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70ad" w14:textId="b437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23 декабря 2022 года №21-2 "О городском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28 июля 2023 года № 5-2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"О городском бюджете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2023-2025 годы согласно приложениям 1, 2,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60 119 428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26 304 581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380 000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13 809 481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19 625 366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55 140 148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- 0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805 339 тысяч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805 339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– 0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4 173 941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- 4 173 941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9 698 828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14 532 043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659 274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резерв акимата города на 2023 год в сумме 588 692 тысяч тенге";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"Установить с 1 августа 2023 года ежемесячную надбавку к месячной заработной плате работников коммунального государственного учреждения" Молодежный ресурсный центр" в размере 50 процентов".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2023 года.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Олжабай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Таразского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июля 2023 года №5-2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60 119 428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26 304 581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7 292 294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13 809 481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55 140 148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32 185 913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6 746 986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-4 173 941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