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1c56" w14:textId="5171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26 декабря 2023 года № 16-2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10489400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2782171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56000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53300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7597929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10623922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188517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228904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40387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-323039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–323039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228904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40387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134522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1-в редакции решения Байзакского районного маслихата Жамбылской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2024 год установлено в размере 3720538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2024 год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2023 года №16-2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Байзакского районного маслихата Жамбылской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пользования газовыми системами, находящимися в коммунальной собственности района (города областного значения).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2023 года №16-2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росходы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хозяцство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жилищного фонда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пользования газовыми системами, находящимися в коммунальной собственности района (города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2023 года №16-2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хозяцство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пользования газовыми системами, находящимися в коммунальной собственности района (города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2023 года № 16-2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2024-2026 годы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Диханского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Мырзатайского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Темирбекского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Туймекентского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Жанатурмыского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Кокталского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Ынтымакского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Суханбаевского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Бурылского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Коптерекского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Улгулинского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Сарыкемерского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жулдызского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Ботамойнакского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Сазтерекского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