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ddc31" w14:textId="dfdd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22 декабря 2022 года № 28-2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18 августа 2023 года № 5-2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"О районном бюджете на 2023-2025 годы" от 22 декабря 2022 года №28-2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№176317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11 310 912 тысяч тенге: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5 633 698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36 976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141 375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5 498 863 тысяч тенге.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13 260 121 тысяч тенге: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-11 695 тысяч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20 700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32 395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– 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- 1 937 514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1 937 514 тысяч тенге: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20 700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31 552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1 948 366 тысяч тенге".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18 августа 2023 года № 5-2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год, 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сельских населенных путктов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вознаграждении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-1937514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