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64ad" w14:textId="7886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2022 года №33-3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 ноября 2023 года № 11-6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2023-2025 годы" от 26 декабря 2022 года №33-3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№175995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 к настоящему решению соответственно,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14 857 886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4 540 230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111 760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202 916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10 002 980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14 891 853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15 963 тысяч тенге, в том числе бюджетные кредиты - 82 800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кредитов- 66 837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–15 621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15 621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-65 551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65 551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42 120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ноября 2023 года №11-6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2022 года №33-3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