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dc98" w14:textId="66ad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2022 года №39-3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30 октября 2023 года № 11-2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и на основании решения Жамбылского областного маслихата №8-3 от 18 октября 2023 года "О внесении изменений в решение Жамбылского областного маслихата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12787339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4953503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7758577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13936044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98343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56907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148000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-1395048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1395048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56907 тысяч тенге;  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1296705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2022 года №39-3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октября 2023 года №11-2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