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8fc1" w14:textId="1758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26 декабря 2022 года № 37-2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11 декабря 2023 года № 13-2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14 434 597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2 438 297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30 016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54 760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11 911 524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14 709 610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- 3 111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72 328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75 439 тысяч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-271 902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–271 902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72 328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75 439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275 013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2023 года №13-2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№37-2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