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396d" w14:textId="1013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для населения на сбор, транспортировку, сортировку и захоронение твердых бытовых отходов по Таласскому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 ноября 2023 года № 9-5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 и 3) пункта 3 статьи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экологии, геологии и природных ресурсов Республики Казахстан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расчета норм образования и накопления коммунальных отходов", приказом Министра экологии, геологии и природных ресурсов Республики Казахстан от 14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тарифа для населения на сбор, транспортировку, сортировку и захоронение твердых бытовых отходов", Таласский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Таласскому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для населения на сбор, транспортировку, сортировку и захоронение твердых бытовых отходов по Таласскому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 ноября 2023 года №9-5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Таласскому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Поряд-ковый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Мастерские,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 ноября 2023 года №9-5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сбор, транспортировку, сортировку и захоронение твердых бытовых отходов по Таласскому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транспортировка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(без налога на добавленную стоимость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жильцов в месяц с 1-го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в том числе частные предприниматели 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