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2c5e" w14:textId="7e02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23 декабря 2022 года № 38-3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3 июля 2023 года № 5-2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"О районном бюджете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3, к настоящему решению соответственно, в том числе на 2023 год,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14273951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3956901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236125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10000925 тысяч тенге.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14159065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38328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155250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116922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126540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126540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126540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-49982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–49982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155250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116922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11654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Шуского районного маслихата от 03 июля 2023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Шуского районного маслихата от 23 декабря 2022 года № 38-3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