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eb26" w14:textId="509e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Шуского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16 января 2023 года № 40-4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в сумме, равной стократному месячному расчетному показателю.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бюджетный кредит для приобретения или строительства жилья в сумме, не превышающей одну тысячи пятисоткратному размеру месячного расчетного показателя.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Шуского районного маслихата от 21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Шуского района на 2022 год" отменить.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