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6011" w14:textId="bd76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 cессии маслихата области Ұлытау от 18 мая 2023 года № 26 "Об утверждении Правил благоустройства территорий городов и населенных пунктов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6 октября 2023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cессии маслихата области Ұлытау маслихата области Ұлытау от 18 мая 2023 года № 26 "Об утверждении Правил благоустройства территорий городов и населенных пунктов области Ұлытау"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благоустройства территорий городов и населенных пунктов и Правил оказании государственной услуги "Выдача разрешения на вырубку деревьев" от 20 марта 2015 года № 235 (зарегистрировано в Реестре государственной регистрации нормативных правовых актов под № 10886)";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области Ұлытау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VI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 №67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II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№26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территории городов и населенных пунктов области Ұлытау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области Ұлытау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Типовых правил благоустройства территорий городов и населенных пунктов и Правил оказании государственной услуги "Выдача разрешения на вырубку деревьев" от 20 марта 2015 года № 235 (зарегистрировано в Реестре государственной регистрации нормативных правовых актов под № 10886)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крупногабаритные отходы - отходы производства и потребления, являющиеся предметами, утратившими свои потребительские свойства (мебель, бытовая техника, сантехника и другие крупные предметы), размеры которых превышают 0,5 метра в высоту, ширину или длину;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специализирующиеся в области благоустройства;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специализированные организации – индивидуальные предприниматели или юридические лица, осуществляющие деятельность по сбору, сортировке, транспортировке, восстановлению и (или) удалению коммунальных отходов;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Уборка и содержание мест общего пользования включают в себя следующие виды услуг: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Вывоз строительного мусора при проведении дорожно-ремонтных работ производится организациями, производящими эти работы.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Вывоз снега с улиц и проездов осуществляется на установленные места, определенные местным исполнительным органом.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Места временного складирования снега после снеготаяния очищаются от мусора и благоустраиваются.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коммунальными отходами регулируется нормами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контейнеры и на контейнерные площадки допускается сброс и складирование только коммунальных отходов.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Контейнеры после опорожнения обрабатываются дезинфицирующим раствором на местах или заменяются чистыми, прошедшими обработку на местах опорожнения.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Жидкие бытовые отходы и крупногабаритный мусор не подлежит сбросу в мусоропровод.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Эксплуатацию мусоропровода осуществляет эксплуатирующая организация, в ведении которой находится жилой дом.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Специализированные организации, эксплуатирующие контейнерные площадки и контейнеры в целях благоустройства территорий городов и населенных пунктов: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контейнерных площадок, контейнеров и прилегающих к ним территорий;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складирование строительных и крупногабаритных отходов на прилегающей территории к контейнерным площадкам.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лица, производят самостоятельный вывоз строительных и крупногабаритных отходов в специальные отведенные места.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Работники, осуществляющие транспортировку коммунальных отходов, незамедлительно производят уборку мусора, просыпавшегося при выгрузке из контейнеров в специализированный транспорт.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Территории городов и населенных пунктов при благоустройстве обеспечиваются оптимальными условиями и средствами доступа для всех категорий населения, включая маломобильные группы населения к местам общего пользования, жилого и рекреационного назначения, а также к объектам транспортной инфраструктуры в соответствии государственными нормативами в области архитектуры, градостроительства и строительства, утвержденных в соответствии с подпунктом 23-16)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Все виды работ по благоустройству территорий городов и населенных пунктов,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проведении строительно-монтажных работ, лица, проводившие данные работы за счет собственных средств восстанавливают первоначальные эксплуатационные качества поврежденного и (или) нарушенного благоустройства в течение тридцати календарных дней. При проведении строительно-монтажных работ затрагивающих покрытия дорог и пешеходных тротуаров, лица, проводившие данные работы восстанавливают первоначальные эксплуатационные качества поврежденного и (или) нарушенного покрытия из материала первоначального покрытия.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наклеивание и развешивание на зданиях, заборах, остановках городского пассажирского транспорта, опорах освещения, деревьях объявлений и информационных сообщений.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Самовольное переоборудование фасадов зданий и конструктивных элементов не допускается.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обеспечивает надлежащее состояние и эксплуатацию фонтанов находящийся в коммунальной собственности.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