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4566" w14:textId="f424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Ұлытау от 14 декабря 2022 года № 12/84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18 мая 2023 года № 2/16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Ұлытау от 14 декабря 2022 года №12/84 "Об областном бюджете на 2023-2025 годы" (зарегистрировано в Реестре государственной регистрации нормативных правовых актов № 175866)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119 542 730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36 741 557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1 000 340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81 800 833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121 813 993,2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5 007 823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5 718 575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710 752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600 000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- 7 879 086,2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7 879 086,2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3 968 575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710 752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4 621 263,2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2023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 и Жанааркинского, Улытауского районов – по 100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35 процента, города Каражал, Жанааркинского, Улытауского районов – по 80 процентов, города Сатпаев – 75 процентов;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 и Улытауского районов – по 100 процентов;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Жанааркинского, Улытауского районов – по 100 процентов;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40 процента, Улытауского района – 75 процентов, Жанааркинского района – 76 процентов, города Каражал – 80 процентов, города Сатпаев – 75 процентов.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исчислениям недропользователей на социально-экономическое развитие региона и развитие его инфраструктуры в областной бюджет – 100 процентов.";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81 800 833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71 061 159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121 813 993,2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-7 879 086,2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7 879 086,2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4 621 263,2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25 311 495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2 284 236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в рамках пилотного национального проекта "Модернизация сельского здравоохранения"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13 206 542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7 508 159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содействия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бюджетам районов (городов областного значения)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квалификаций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16 082 114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14 066 027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7 949 962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2 698 383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794 179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