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12ab" w14:textId="95e1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Жезказганского городского маслихата</w:t>
      </w:r>
    </w:p>
    <w:p>
      <w:pPr>
        <w:spacing w:after="0"/>
        <w:ind w:left="0"/>
        <w:jc w:val="both"/>
      </w:pPr>
      <w:r>
        <w:rPr>
          <w:rFonts w:ascii="Times New Roman"/>
          <w:b w:val="false"/>
          <w:i w:val="false"/>
          <w:color w:val="000000"/>
          <w:sz w:val="28"/>
        </w:rPr>
        <w:t>Решение Жезказганского городского маслихата области Ұлытау от 16 октября 2023 года № 8/48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Жезказганского городского маслихата.</w:t>
      </w:r>
    </w:p>
    <w:bookmarkEnd w:id="1"/>
    <w:bookmarkStart w:name="z6" w:id="2"/>
    <w:p>
      <w:pPr>
        <w:spacing w:after="0"/>
        <w:ind w:left="0"/>
        <w:jc w:val="both"/>
      </w:pPr>
      <w:r>
        <w:rPr>
          <w:rFonts w:ascii="Times New Roman"/>
          <w:b w:val="false"/>
          <w:i w:val="false"/>
          <w:color w:val="000000"/>
          <w:sz w:val="28"/>
        </w:rPr>
        <w:t>
      2. Признать утратившим силу решение Жезказганского городского маслихата от 5 июня 2023 года №4/30 "Об утверждении Регламента Жезказганского городского маслихата".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Жезказганского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Капарова Р.О.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Жезказганского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16.10.2023 года №8/48</w:t>
            </w:r>
          </w:p>
        </w:tc>
      </w:tr>
    </w:tbl>
    <w:bookmarkStart w:name="z10" w:id="4"/>
    <w:p>
      <w:pPr>
        <w:spacing w:after="0"/>
        <w:ind w:left="0"/>
        <w:jc w:val="left"/>
      </w:pPr>
      <w:r>
        <w:rPr>
          <w:rFonts w:ascii="Times New Roman"/>
          <w:b/>
          <w:i w:val="false"/>
          <w:color w:val="000000"/>
        </w:rPr>
        <w:t xml:space="preserve"> РЕГЛАМЕНТ Жезказганского городского маслихата</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регламент Жезказганского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Типовым </w:t>
      </w:r>
      <w:r>
        <w:rPr>
          <w:rFonts w:ascii="Times New Roman"/>
          <w:b w:val="false"/>
          <w:i w:val="false"/>
          <w:color w:val="000000"/>
          <w:sz w:val="28"/>
        </w:rPr>
        <w:t>регламентом</w:t>
      </w:r>
      <w:r>
        <w:rPr>
          <w:rFonts w:ascii="Times New Roman"/>
          <w:b w:val="false"/>
          <w:i w:val="false"/>
          <w:color w:val="000000"/>
          <w:sz w:val="28"/>
        </w:rPr>
        <w:t xml:space="preserve"> маслихата, утвержденным Указом Президента Республики Казахстан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3" w:id="7"/>
    <w:p>
      <w:pPr>
        <w:spacing w:after="0"/>
        <w:ind w:left="0"/>
        <w:jc w:val="both"/>
      </w:pPr>
      <w:r>
        <w:rPr>
          <w:rFonts w:ascii="Times New Roman"/>
          <w:b w:val="false"/>
          <w:i w:val="false"/>
          <w:color w:val="000000"/>
          <w:sz w:val="28"/>
        </w:rPr>
        <w:t>
      2. Жезказганский городской маслихат (далее – маслихат) – выборный орган, избираемый населением города Жезказган,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4"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 и настоящим регламентом.</w:t>
      </w:r>
    </w:p>
    <w:bookmarkEnd w:id="8"/>
    <w:bookmarkStart w:name="z15" w:id="9"/>
    <w:p>
      <w:pPr>
        <w:spacing w:after="0"/>
        <w:ind w:left="0"/>
        <w:jc w:val="left"/>
      </w:pPr>
      <w:r>
        <w:rPr>
          <w:rFonts w:ascii="Times New Roman"/>
          <w:b/>
          <w:i w:val="false"/>
          <w:color w:val="000000"/>
        </w:rPr>
        <w:t xml:space="preserve"> 2. Порядок проведения сессии маслихата</w:t>
      </w:r>
    </w:p>
    <w:bookmarkEnd w:id="9"/>
    <w:bookmarkStart w:name="z16"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17"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18"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19"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3"/>
    <w:bookmarkStart w:name="z20"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1"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2"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3"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4"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5" w:id="19"/>
    <w:p>
      <w:pPr>
        <w:spacing w:after="0"/>
        <w:ind w:left="0"/>
        <w:jc w:val="both"/>
      </w:pPr>
      <w:r>
        <w:rPr>
          <w:rFonts w:ascii="Times New Roman"/>
          <w:b w:val="false"/>
          <w:i w:val="false"/>
          <w:color w:val="000000"/>
          <w:sz w:val="28"/>
        </w:rPr>
        <w:t>
      Голосование осуществляется:</w:t>
      </w:r>
    </w:p>
    <w:bookmarkEnd w:id="19"/>
    <w:bookmarkStart w:name="z26"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27" w:id="21"/>
    <w:p>
      <w:pPr>
        <w:spacing w:after="0"/>
        <w:ind w:left="0"/>
        <w:jc w:val="both"/>
      </w:pPr>
      <w:r>
        <w:rPr>
          <w:rFonts w:ascii="Times New Roman"/>
          <w:b w:val="false"/>
          <w:i w:val="false"/>
          <w:color w:val="000000"/>
          <w:sz w:val="28"/>
        </w:rPr>
        <w:t>
      2) поднятием руки;</w:t>
      </w:r>
    </w:p>
    <w:bookmarkEnd w:id="21"/>
    <w:bookmarkStart w:name="z28" w:id="22"/>
    <w:p>
      <w:pPr>
        <w:spacing w:after="0"/>
        <w:ind w:left="0"/>
        <w:jc w:val="both"/>
      </w:pPr>
      <w:r>
        <w:rPr>
          <w:rFonts w:ascii="Times New Roman"/>
          <w:b w:val="false"/>
          <w:i w:val="false"/>
          <w:color w:val="000000"/>
          <w:sz w:val="28"/>
        </w:rPr>
        <w:t>
      3) с использованием бюллетеней.</w:t>
      </w:r>
    </w:p>
    <w:bookmarkEnd w:id="22"/>
    <w:bookmarkStart w:name="z29"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0"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1" w:id="25"/>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итоги голосования. Данные вносятся в протокол заседания маслихата.</w:t>
      </w:r>
    </w:p>
    <w:bookmarkEnd w:id="25"/>
    <w:bookmarkStart w:name="z32"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3" w:id="27"/>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7"/>
    <w:bookmarkStart w:name="z34"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5" w:id="29"/>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маслихат, а также по обращению акима города Жезказган.</w:t>
      </w:r>
    </w:p>
    <w:bookmarkEnd w:id="29"/>
    <w:bookmarkStart w:name="z36"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37"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маслихата.</w:t>
      </w:r>
    </w:p>
    <w:bookmarkEnd w:id="31"/>
    <w:bookmarkStart w:name="z38" w:id="32"/>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2"/>
    <w:bookmarkStart w:name="z39" w:id="3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0"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Жезказган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1" w:id="35"/>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Жезказган.</w:t>
      </w:r>
    </w:p>
    <w:bookmarkEnd w:id="35"/>
    <w:bookmarkStart w:name="z42" w:id="3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6"/>
    <w:bookmarkStart w:name="z43"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4"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5" w:id="39"/>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Жезказган.</w:t>
      </w:r>
    </w:p>
    <w:bookmarkEnd w:id="39"/>
    <w:bookmarkStart w:name="z46" w:id="40"/>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города,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0"/>
    <w:bookmarkStart w:name="z47"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48"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2"/>
    <w:bookmarkStart w:name="z49"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0" w:id="44"/>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1"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2"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3"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7"/>
    <w:bookmarkStart w:name="z54"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5"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9"/>
    <w:bookmarkStart w:name="z56" w:id="50"/>
    <w:p>
      <w:pPr>
        <w:spacing w:after="0"/>
        <w:ind w:left="0"/>
        <w:jc w:val="left"/>
      </w:pPr>
      <w:r>
        <w:rPr>
          <w:rFonts w:ascii="Times New Roman"/>
          <w:b/>
          <w:i w:val="false"/>
          <w:color w:val="000000"/>
        </w:rPr>
        <w:t xml:space="preserve"> 3. Порядок принятия актов маслихата</w:t>
      </w:r>
    </w:p>
    <w:bookmarkEnd w:id="50"/>
    <w:bookmarkStart w:name="z57" w:id="51"/>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51"/>
    <w:bookmarkStart w:name="z58"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2"/>
    <w:bookmarkStart w:name="z59" w:id="5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3"/>
    <w:bookmarkStart w:name="z60" w:id="54"/>
    <w:p>
      <w:pPr>
        <w:spacing w:after="0"/>
        <w:ind w:left="0"/>
        <w:jc w:val="both"/>
      </w:pPr>
      <w:r>
        <w:rPr>
          <w:rFonts w:ascii="Times New Roman"/>
          <w:b w:val="false"/>
          <w:i w:val="false"/>
          <w:color w:val="000000"/>
          <w:sz w:val="28"/>
        </w:rPr>
        <w:t xml:space="preserve">
      Подготовка проекта решения о бюджете города Жезказган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4"/>
    <w:bookmarkStart w:name="z61" w:id="55"/>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5"/>
    <w:bookmarkStart w:name="z62" w:id="56"/>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6"/>
    <w:bookmarkStart w:name="z63" w:id="57"/>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7"/>
    <w:bookmarkStart w:name="z64" w:id="58"/>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8"/>
    <w:bookmarkStart w:name="z65" w:id="59"/>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9"/>
    <w:bookmarkStart w:name="z66" w:id="60"/>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0"/>
    <w:bookmarkStart w:name="z67" w:id="61"/>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1"/>
    <w:bookmarkStart w:name="z68" w:id="62"/>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2"/>
    <w:bookmarkStart w:name="z69" w:id="63"/>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3"/>
    <w:bookmarkStart w:name="z70" w:id="64"/>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4"/>
    <w:bookmarkStart w:name="z71" w:id="65"/>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5"/>
    <w:bookmarkStart w:name="z72" w:id="66"/>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6"/>
    <w:bookmarkStart w:name="z73" w:id="67"/>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7"/>
    <w:bookmarkStart w:name="z74" w:id="68"/>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8"/>
    <w:bookmarkStart w:name="z75" w:id="69"/>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9"/>
    <w:bookmarkStart w:name="z76" w:id="70"/>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0"/>
    <w:bookmarkStart w:name="z77" w:id="7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1"/>
    <w:bookmarkStart w:name="z78" w:id="7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2"/>
    <w:bookmarkStart w:name="z79" w:id="73"/>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3"/>
    <w:bookmarkStart w:name="z80" w:id="74"/>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4"/>
    <w:bookmarkStart w:name="z81" w:id="75"/>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5"/>
    <w:bookmarkStart w:name="z82" w:id="76"/>
    <w:p>
      <w:pPr>
        <w:spacing w:after="0"/>
        <w:ind w:left="0"/>
        <w:jc w:val="both"/>
      </w:pPr>
      <w:r>
        <w:rPr>
          <w:rFonts w:ascii="Times New Roman"/>
          <w:b w:val="false"/>
          <w:i w:val="false"/>
          <w:color w:val="000000"/>
          <w:sz w:val="28"/>
        </w:rPr>
        <w:t>
      29. Проект бюджета города Жезказган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76"/>
    <w:bookmarkStart w:name="z83" w:id="77"/>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7"/>
    <w:bookmarkStart w:name="z84" w:id="78"/>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города Жезказган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города Жезказган.</w:t>
      </w:r>
    </w:p>
    <w:bookmarkEnd w:id="78"/>
    <w:bookmarkStart w:name="z85" w:id="79"/>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9"/>
    <w:bookmarkStart w:name="z86" w:id="80"/>
    <w:p>
      <w:pPr>
        <w:spacing w:after="0"/>
        <w:ind w:left="0"/>
        <w:jc w:val="both"/>
      </w:pPr>
      <w:r>
        <w:rPr>
          <w:rFonts w:ascii="Times New Roman"/>
          <w:b w:val="false"/>
          <w:i w:val="false"/>
          <w:color w:val="000000"/>
          <w:sz w:val="28"/>
        </w:rPr>
        <w:t>
      Бюджет города Жезказган утверждается маслихатом не позднее двухнедельного срока после подписания решения областного маслихата об утверждении областного бюджета. Бюджеты сел, сельских округов утверждаются маслихатом города до конца финансового года со дня подписания решения маслихата города об утверждении городского бюджета.</w:t>
      </w:r>
    </w:p>
    <w:bookmarkEnd w:id="80"/>
    <w:bookmarkStart w:name="z87" w:id="81"/>
    <w:p>
      <w:pPr>
        <w:spacing w:after="0"/>
        <w:ind w:left="0"/>
        <w:jc w:val="both"/>
      </w:pPr>
      <w:r>
        <w:rPr>
          <w:rFonts w:ascii="Times New Roman"/>
          <w:b w:val="false"/>
          <w:i w:val="false"/>
          <w:color w:val="000000"/>
          <w:sz w:val="28"/>
        </w:rPr>
        <w:t>
      Допускается утверждение бюджетов сел, сельских округов отдельными решениями маслихата города.</w:t>
      </w:r>
    </w:p>
    <w:bookmarkEnd w:id="81"/>
    <w:bookmarkStart w:name="z88" w:id="82"/>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2"/>
    <w:bookmarkStart w:name="z89" w:id="83"/>
    <w:p>
      <w:pPr>
        <w:spacing w:after="0"/>
        <w:ind w:left="0"/>
        <w:jc w:val="both"/>
      </w:pPr>
      <w:r>
        <w:rPr>
          <w:rFonts w:ascii="Times New Roman"/>
          <w:b w:val="false"/>
          <w:i w:val="false"/>
          <w:color w:val="000000"/>
          <w:sz w:val="28"/>
        </w:rPr>
        <w:t>
      31. При уточнении бюджета города Жезказган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3"/>
    <w:bookmarkStart w:name="z90" w:id="84"/>
    <w:p>
      <w:pPr>
        <w:spacing w:after="0"/>
        <w:ind w:left="0"/>
        <w:jc w:val="left"/>
      </w:pPr>
      <w:r>
        <w:rPr>
          <w:rFonts w:ascii="Times New Roman"/>
          <w:b/>
          <w:i w:val="false"/>
          <w:color w:val="000000"/>
        </w:rPr>
        <w:t xml:space="preserve"> 4. Порядок заслушивания отчетов</w:t>
      </w:r>
    </w:p>
    <w:bookmarkEnd w:id="84"/>
    <w:bookmarkStart w:name="z91" w:id="85"/>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города Жезказган.</w:t>
      </w:r>
    </w:p>
    <w:bookmarkEnd w:id="85"/>
    <w:bookmarkStart w:name="z92" w:id="86"/>
    <w:p>
      <w:pPr>
        <w:spacing w:after="0"/>
        <w:ind w:left="0"/>
        <w:jc w:val="both"/>
      </w:pPr>
      <w:r>
        <w:rPr>
          <w:rFonts w:ascii="Times New Roman"/>
          <w:b w:val="false"/>
          <w:i w:val="false"/>
          <w:color w:val="000000"/>
          <w:sz w:val="28"/>
        </w:rPr>
        <w:t>
      33. Заслушивание ежегодного отчета акима города Жезказган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6"/>
    <w:bookmarkStart w:name="z93" w:id="8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города Жезказган.</w:t>
      </w:r>
    </w:p>
    <w:bookmarkEnd w:id="87"/>
    <w:bookmarkStart w:name="z94" w:id="88"/>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города Жезказган за истекший год, достижении ключевых показателей программ развития региона, задачах и основных направлениях дальнейшего развития региона, процессе формирования проекта местного бюджета в части определения приоритетов социально-экономического развития региона.</w:t>
      </w:r>
    </w:p>
    <w:bookmarkEnd w:id="88"/>
    <w:bookmarkStart w:name="z95" w:id="89"/>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9"/>
    <w:bookmarkStart w:name="z96" w:id="90"/>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0"/>
    <w:bookmarkStart w:name="z97" w:id="91"/>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1"/>
    <w:bookmarkStart w:name="z98" w:id="92"/>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2"/>
    <w:bookmarkStart w:name="z99" w:id="93"/>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3"/>
    <w:bookmarkStart w:name="z100" w:id="94"/>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4"/>
    <w:bookmarkStart w:name="z101" w:id="95"/>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5"/>
    <w:bookmarkStart w:name="z102" w:id="96"/>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6"/>
    <w:bookmarkStart w:name="z103" w:id="97"/>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7"/>
    <w:bookmarkStart w:name="z104" w:id="98"/>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8"/>
    <w:bookmarkStart w:name="z105" w:id="99"/>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9"/>
    <w:bookmarkStart w:name="z106" w:id="10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w:t>
      </w:r>
    </w:p>
    <w:bookmarkEnd w:id="100"/>
    <w:bookmarkStart w:name="z107" w:id="101"/>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1"/>
    <w:bookmarkStart w:name="z108" w:id="102"/>
    <w:p>
      <w:pPr>
        <w:spacing w:after="0"/>
        <w:ind w:left="0"/>
        <w:jc w:val="both"/>
      </w:pPr>
      <w:r>
        <w:rPr>
          <w:rFonts w:ascii="Times New Roman"/>
          <w:b w:val="false"/>
          <w:i w:val="false"/>
          <w:color w:val="000000"/>
          <w:sz w:val="28"/>
        </w:rPr>
        <w:t>
      Председатели постоянных комиссий не реже одного раза в год на очередных сессиях маслихата отчитываются о выполнении полномочий.</w:t>
      </w:r>
    </w:p>
    <w:bookmarkEnd w:id="102"/>
    <w:bookmarkStart w:name="z109" w:id="103"/>
    <w:p>
      <w:pPr>
        <w:spacing w:after="0"/>
        <w:ind w:left="0"/>
        <w:jc w:val="both"/>
      </w:pPr>
      <w:r>
        <w:rPr>
          <w:rFonts w:ascii="Times New Roman"/>
          <w:b w:val="false"/>
          <w:i w:val="false"/>
          <w:color w:val="000000"/>
          <w:sz w:val="28"/>
        </w:rPr>
        <w:t>
      37. Маслихат рассматривает годовой отчет акимата города об исполнении бюджета города за отчетный финансовый год в постоянных комиссиях маслихата в течение месяца после получения отчета ревизионной комиссии области об исполнении бюджета города.</w:t>
      </w:r>
    </w:p>
    <w:bookmarkEnd w:id="103"/>
    <w:bookmarkStart w:name="z110" w:id="104"/>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1" w:id="105"/>
    <w:p>
      <w:pPr>
        <w:spacing w:after="0"/>
        <w:ind w:left="0"/>
        <w:jc w:val="both"/>
      </w:pPr>
      <w:r>
        <w:rPr>
          <w:rFonts w:ascii="Times New Roman"/>
          <w:b w:val="false"/>
          <w:i w:val="false"/>
          <w:color w:val="000000"/>
          <w:sz w:val="28"/>
        </w:rPr>
        <w:t>
      39. Отчет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2"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города Жезказган по повестке дня.</w:t>
      </w:r>
    </w:p>
    <w:bookmarkEnd w:id="106"/>
    <w:bookmarkStart w:name="z113" w:id="107"/>
    <w:p>
      <w:pPr>
        <w:spacing w:after="0"/>
        <w:ind w:left="0"/>
        <w:jc w:val="both"/>
      </w:pPr>
      <w:r>
        <w:rPr>
          <w:rFonts w:ascii="Times New Roman"/>
          <w:b w:val="false"/>
          <w:i w:val="false"/>
          <w:color w:val="000000"/>
          <w:sz w:val="28"/>
        </w:rPr>
        <w:t>
      После акима города Жезказган слово предоставляется председателю маслихата либо лицу, его замещающему, либо председателю постоянных комиссий.</w:t>
      </w:r>
    </w:p>
    <w:bookmarkEnd w:id="107"/>
    <w:bookmarkStart w:name="z114"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5"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16" w:id="110"/>
    <w:p>
      <w:pPr>
        <w:spacing w:after="0"/>
        <w:ind w:left="0"/>
        <w:jc w:val="left"/>
      </w:pPr>
      <w:r>
        <w:rPr>
          <w:rFonts w:ascii="Times New Roman"/>
          <w:b/>
          <w:i w:val="false"/>
          <w:color w:val="000000"/>
        </w:rPr>
        <w:t xml:space="preserve"> 5. Порядок рассмотрения депутатских запросов</w:t>
      </w:r>
    </w:p>
    <w:bookmarkEnd w:id="110"/>
    <w:bookmarkStart w:name="z117" w:id="111"/>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18" w:id="112"/>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19" w:id="113"/>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0" w:id="114"/>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1" w:id="115"/>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2"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3" w:id="117"/>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17"/>
    <w:bookmarkStart w:name="z124" w:id="118"/>
    <w:p>
      <w:pPr>
        <w:spacing w:after="0"/>
        <w:ind w:left="0"/>
        <w:jc w:val="left"/>
      </w:pPr>
      <w:r>
        <w:rPr>
          <w:rFonts w:ascii="Times New Roman"/>
          <w:b/>
          <w:i w:val="false"/>
          <w:color w:val="000000"/>
        </w:rPr>
        <w:t xml:space="preserve"> 6.1. Председатель маслихата</w:t>
      </w:r>
    </w:p>
    <w:bookmarkEnd w:id="118"/>
    <w:bookmarkStart w:name="z125" w:id="11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26"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27"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28"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29" w:id="123"/>
    <w:p>
      <w:pPr>
        <w:spacing w:after="0"/>
        <w:ind w:left="0"/>
        <w:jc w:val="both"/>
      </w:pPr>
      <w:r>
        <w:rPr>
          <w:rFonts w:ascii="Times New Roman"/>
          <w:b w:val="false"/>
          <w:i w:val="false"/>
          <w:color w:val="000000"/>
          <w:sz w:val="28"/>
        </w:rPr>
        <w:t xml:space="preserve">
      Председатель маслихата избирается на срок полномочий маслихата и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3"/>
    <w:bookmarkStart w:name="z130" w:id="124"/>
    <w:p>
      <w:pPr>
        <w:spacing w:after="0"/>
        <w:ind w:left="0"/>
        <w:jc w:val="both"/>
      </w:pPr>
      <w:r>
        <w:rPr>
          <w:rFonts w:ascii="Times New Roman"/>
          <w:b w:val="false"/>
          <w:i w:val="false"/>
          <w:color w:val="000000"/>
          <w:sz w:val="28"/>
        </w:rPr>
        <w:t>
      46.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1" w:id="125"/>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2" w:id="126"/>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6"/>
    <w:bookmarkStart w:name="z133" w:id="127"/>
    <w:p>
      <w:pPr>
        <w:spacing w:after="0"/>
        <w:ind w:left="0"/>
        <w:jc w:val="left"/>
      </w:pPr>
      <w:r>
        <w:rPr>
          <w:rFonts w:ascii="Times New Roman"/>
          <w:b/>
          <w:i w:val="false"/>
          <w:color w:val="000000"/>
        </w:rPr>
        <w:t xml:space="preserve"> 6.2. Постоянные и временные комиссии маслихата</w:t>
      </w:r>
    </w:p>
    <w:bookmarkEnd w:id="127"/>
    <w:bookmarkStart w:name="z134"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5"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9"/>
    <w:bookmarkStart w:name="z136"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37"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38" w:id="132"/>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32"/>
    <w:bookmarkStart w:name="z139"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0"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1"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2"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3"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4"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5"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46"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47"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48"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49"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0"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1"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2" w:id="146"/>
    <w:p>
      <w:pPr>
        <w:spacing w:after="0"/>
        <w:ind w:left="0"/>
        <w:jc w:val="left"/>
      </w:pPr>
      <w:r>
        <w:rPr>
          <w:rFonts w:ascii="Times New Roman"/>
          <w:b/>
          <w:i w:val="false"/>
          <w:color w:val="000000"/>
        </w:rPr>
        <w:t xml:space="preserve"> 6.3. Председатель постоянной комиссии маслихата</w:t>
      </w:r>
    </w:p>
    <w:bookmarkEnd w:id="146"/>
    <w:bookmarkStart w:name="z153"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4"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5"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56"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57"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1"/>
    <w:bookmarkStart w:name="z158" w:id="15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59" w:id="153"/>
    <w:p>
      <w:pPr>
        <w:spacing w:after="0"/>
        <w:ind w:left="0"/>
        <w:jc w:val="left"/>
      </w:pPr>
      <w:r>
        <w:rPr>
          <w:rFonts w:ascii="Times New Roman"/>
          <w:b/>
          <w:i w:val="false"/>
          <w:color w:val="000000"/>
        </w:rPr>
        <w:t xml:space="preserve"> 6.4. Счетная комиссия маслихата</w:t>
      </w:r>
    </w:p>
    <w:bookmarkEnd w:id="153"/>
    <w:bookmarkStart w:name="z160" w:id="154"/>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1"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2"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3"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64"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5" w:id="159"/>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9"/>
    <w:bookmarkStart w:name="z166" w:id="160"/>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0"/>
    <w:bookmarkStart w:name="z167"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68"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69"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0"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1"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2"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3"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4"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5"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76"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77"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78" w:id="172"/>
    <w:p>
      <w:pPr>
        <w:spacing w:after="0"/>
        <w:ind w:left="0"/>
        <w:jc w:val="left"/>
      </w:pPr>
      <w:r>
        <w:rPr>
          <w:rFonts w:ascii="Times New Roman"/>
          <w:b/>
          <w:i w:val="false"/>
          <w:color w:val="000000"/>
        </w:rPr>
        <w:t xml:space="preserve"> 6.5. Депутатские объединения в маслихатах</w:t>
      </w:r>
    </w:p>
    <w:bookmarkEnd w:id="172"/>
    <w:bookmarkStart w:name="z179"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3"/>
    <w:bookmarkStart w:name="z180"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1"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2"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3"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4"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5"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86"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87" w:id="181"/>
    <w:p>
      <w:pPr>
        <w:spacing w:after="0"/>
        <w:ind w:left="0"/>
        <w:jc w:val="left"/>
      </w:pPr>
      <w:r>
        <w:rPr>
          <w:rFonts w:ascii="Times New Roman"/>
          <w:b/>
          <w:i w:val="false"/>
          <w:color w:val="000000"/>
        </w:rPr>
        <w:t xml:space="preserve"> 7. Правила депутатской этики</w:t>
      </w:r>
    </w:p>
    <w:bookmarkEnd w:id="181"/>
    <w:bookmarkStart w:name="z188" w:id="182"/>
    <w:p>
      <w:pPr>
        <w:spacing w:after="0"/>
        <w:ind w:left="0"/>
        <w:jc w:val="both"/>
      </w:pPr>
      <w:r>
        <w:rPr>
          <w:rFonts w:ascii="Times New Roman"/>
          <w:b w:val="false"/>
          <w:i w:val="false"/>
          <w:color w:val="000000"/>
          <w:sz w:val="28"/>
        </w:rPr>
        <w:t>
      64. Депутаты маслихата:</w:t>
      </w:r>
    </w:p>
    <w:bookmarkEnd w:id="182"/>
    <w:bookmarkStart w:name="z189"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0"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1"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2"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3" w:id="187"/>
    <w:p>
      <w:pPr>
        <w:spacing w:after="0"/>
        <w:ind w:left="0"/>
        <w:jc w:val="both"/>
      </w:pPr>
      <w:r>
        <w:rPr>
          <w:rFonts w:ascii="Times New Roman"/>
          <w:b w:val="false"/>
          <w:i w:val="false"/>
          <w:color w:val="000000"/>
          <w:sz w:val="28"/>
        </w:rPr>
        <w:t>
      5) не должны прерывать выступающих.</w:t>
      </w:r>
    </w:p>
    <w:bookmarkEnd w:id="187"/>
    <w:bookmarkStart w:name="z194"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5"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196"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197"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198"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2"/>
    <w:bookmarkStart w:name="z199" w:id="193"/>
    <w:p>
      <w:pPr>
        <w:spacing w:after="0"/>
        <w:ind w:left="0"/>
        <w:jc w:val="left"/>
      </w:pPr>
      <w:r>
        <w:rPr>
          <w:rFonts w:ascii="Times New Roman"/>
          <w:b/>
          <w:i w:val="false"/>
          <w:color w:val="000000"/>
        </w:rPr>
        <w:t xml:space="preserve"> 8. Повышение квалификации депутатов маслихата</w:t>
      </w:r>
    </w:p>
    <w:bookmarkEnd w:id="193"/>
    <w:bookmarkStart w:name="z200"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1"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2"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03"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4"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5" w:id="199"/>
    <w:p>
      <w:pPr>
        <w:spacing w:after="0"/>
        <w:ind w:left="0"/>
        <w:jc w:val="left"/>
      </w:pPr>
      <w:r>
        <w:rPr>
          <w:rFonts w:ascii="Times New Roman"/>
          <w:b/>
          <w:i w:val="false"/>
          <w:color w:val="000000"/>
        </w:rPr>
        <w:t xml:space="preserve"> 9. Организация работы аппарата маслихата</w:t>
      </w:r>
    </w:p>
    <w:bookmarkEnd w:id="199"/>
    <w:bookmarkStart w:name="z206"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07"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08"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09"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0"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1"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