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457e" w14:textId="6c8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2022 года № 33/243 "О бюджете города Жезказган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16 ноября 2023 года № 9/53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2023-2025 годы" от 23 декабря 2022 года №33/243 (зарегистрировано в Реестре государственной регистрации нормативных правовых актов под №176977)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39 796 984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22 432 386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72 957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479 615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16 812 026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50 943 490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530 110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530 110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- 11 694 418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11 694 418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2 767 160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602 898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9 530 156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улучшения качества жизни лиц с инвалидностью 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адресу: город Жезказган, Западный жилой район, проспект Алашахана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жилого дома по пр. Алашахана, 34М, город Жезказган (привязка)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жилого дома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