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fc4" w14:textId="af72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34-132 "О бюджете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августа 2023 года № 8-35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177290)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Утвердить районный бюджет на 2023-2025 годы согласно приложениям 1, 2 и 3 к настоящему решению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7 613 359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936 543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150 033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6 476 964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7 711 395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3 604 тысячи тенге, в том числе: бюджетные кредиты 41 400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37 796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101 640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101 640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41 400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37 797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98 037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07 августа 2023 года № 8-35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 34-132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