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69ecc" w14:textId="9669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информации и общественного развития Республики Казахстан от 28 марта 2019 года № 31 "Об утверждении Положения республиканского государственного учреждения "Комитет по делам гражданского общества Министерства информации и общественного развития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29 июня 2023 года № 265-НҚ. Утратил силу приказом Министра культуры и информации Республики Казахстан от 27 сентября 2023 года № 383-НҚ.</w:t>
      </w:r>
    </w:p>
    <w:p>
      <w:pPr>
        <w:spacing w:after="0"/>
        <w:ind w:left="0"/>
        <w:jc w:val="both"/>
      </w:pPr>
      <w:r>
        <w:rPr>
          <w:rFonts w:ascii="Times New Roman"/>
          <w:b w:val="false"/>
          <w:i w:val="false"/>
          <w:color w:val="ff0000"/>
          <w:sz w:val="28"/>
        </w:rPr>
        <w:t xml:space="preserve">
      Сноска. Утратил силу приказом Министра культуры и информации РК от 27.09.2023 </w:t>
      </w:r>
      <w:r>
        <w:rPr>
          <w:rFonts w:ascii="Times New Roman"/>
          <w:b w:val="false"/>
          <w:i w:val="false"/>
          <w:color w:val="ff0000"/>
          <w:sz w:val="28"/>
        </w:rPr>
        <w:t>№ 383-НҚ</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65 Закона Республики Казахстан "О правовых актах",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общественного развития Республики Казахстан от 28 марта 2019 года № 31 "Об утверждении Положения республиканского государственного учреждения "Комитет по делам гражданского общества Министерства информации и общественного развития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республиканского государственного учреждения "Комитет по делам гражданского общества Министерства информации и общественного развития Республики Казахстан", утвержденном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"1. Республиканское государственное учреждение "Комитет по делам гражданского общества Министерства информации и общественного развития Республики Казахстан" (далее – Комитет) является ведомством Министерства информации и общественного развития Республики Казахстан (далее – Министерство), осуществляющим руководство в сферах взаимодействия государства и гражданского общества, государственного социального заказа, предоставления грантов и присуждения премий для неправительственных организаций, волонтерской деятельности, деятельности общественных советов, благотворительности, медиации, модернизации общественного сознания и внутриполитической стабильности.";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"8. Местонахождение Комитета: Республика Казахстан, 010000, город Астана, Есильский район, проспект Мәңгілік Ел, дом 8, подъезд № 15.";</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p>
    <w:bookmarkStart w:name="z12" w:id="5"/>
    <w:p>
      <w:pPr>
        <w:spacing w:after="0"/>
        <w:ind w:left="0"/>
        <w:jc w:val="both"/>
      </w:pPr>
      <w:r>
        <w:rPr>
          <w:rFonts w:ascii="Times New Roman"/>
          <w:b w:val="false"/>
          <w:i w:val="false"/>
          <w:color w:val="000000"/>
          <w:sz w:val="28"/>
        </w:rPr>
        <w:t>
      "2) Управления по вопросам деятельности общественных советов;";</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13 изложить в следующей редакции:</w:t>
      </w:r>
    </w:p>
    <w:bookmarkStart w:name="z14" w:id="6"/>
    <w:p>
      <w:pPr>
        <w:spacing w:after="0"/>
        <w:ind w:left="0"/>
        <w:jc w:val="both"/>
      </w:pPr>
      <w:r>
        <w:rPr>
          <w:rFonts w:ascii="Times New Roman"/>
          <w:b w:val="false"/>
          <w:i w:val="false"/>
          <w:color w:val="000000"/>
          <w:sz w:val="28"/>
        </w:rPr>
        <w:t>
      "4) Управления по взаимодействию с институтами гражданского общества;";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14 изложить в следующей редакции:</w:t>
      </w:r>
    </w:p>
    <w:bookmarkStart w:name="z16" w:id="7"/>
    <w:p>
      <w:pPr>
        <w:spacing w:after="0"/>
        <w:ind w:left="0"/>
        <w:jc w:val="both"/>
      </w:pPr>
      <w:r>
        <w:rPr>
          <w:rFonts w:ascii="Times New Roman"/>
          <w:b w:val="false"/>
          <w:i w:val="false"/>
          <w:color w:val="000000"/>
          <w:sz w:val="28"/>
        </w:rPr>
        <w:t>
      "1) участие в формировании и реализации государственной политики в сферах взаимодействия государства и гражданского общества, внутриполитической стабильности, государственного социального заказа, предоставления грантов и присуждения премий для неправительственных организаций, волонтерской деятельности, деятельности общественных советов, благотворительности, модернизации общественного сознания, содействие в развитии и координация в сфере медиации;";</w:t>
      </w:r>
    </w:p>
    <w:bookmarkEnd w:id="7"/>
    <w:bookmarkStart w:name="z17"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15</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"Управление межведомственной координации"</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"реализационные":</w:t>
      </w:r>
    </w:p>
    <w:bookmarkEnd w:id="10"/>
    <w:bookmarkStart w:name="z20" w:id="11"/>
    <w:p>
      <w:pPr>
        <w:spacing w:after="0"/>
        <w:ind w:left="0"/>
        <w:jc w:val="both"/>
      </w:pPr>
      <w:r>
        <w:rPr>
          <w:rFonts w:ascii="Times New Roman"/>
          <w:b w:val="false"/>
          <w:i w:val="false"/>
          <w:color w:val="000000"/>
          <w:sz w:val="28"/>
        </w:rPr>
        <w:t>
      дополнить абзацами двадцать первым, двадцать вторым, двадцать третьим, двадцать четвертым, двадцать пятым, двадцать шестым, двадцать седьмым, двадцать восьмым и двадцать девятым следующего содержания:</w:t>
      </w:r>
    </w:p>
    <w:bookmarkEnd w:id="11"/>
    <w:bookmarkStart w:name="z21" w:id="12"/>
    <w:p>
      <w:pPr>
        <w:spacing w:after="0"/>
        <w:ind w:left="0"/>
        <w:jc w:val="both"/>
      </w:pPr>
      <w:r>
        <w:rPr>
          <w:rFonts w:ascii="Times New Roman"/>
          <w:b w:val="false"/>
          <w:i w:val="false"/>
          <w:color w:val="000000"/>
          <w:sz w:val="28"/>
        </w:rPr>
        <w:t>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 за исключением нормативных правовых актов, содержащих государственные секреты;</w:t>
      </w:r>
    </w:p>
    <w:bookmarkEnd w:id="12"/>
    <w:bookmarkStart w:name="z22" w:id="13"/>
    <w:p>
      <w:pPr>
        <w:spacing w:after="0"/>
        <w:ind w:left="0"/>
        <w:jc w:val="both"/>
      </w:pPr>
      <w:r>
        <w:rPr>
          <w:rFonts w:ascii="Times New Roman"/>
          <w:b w:val="false"/>
          <w:i w:val="false"/>
          <w:color w:val="000000"/>
          <w:sz w:val="28"/>
        </w:rPr>
        <w:t>
      рассмотрение рекомендаций общественного совета;</w:t>
      </w:r>
    </w:p>
    <w:bookmarkEnd w:id="13"/>
    <w:bookmarkStart w:name="z23" w:id="14"/>
    <w:p>
      <w:pPr>
        <w:spacing w:after="0"/>
        <w:ind w:left="0"/>
        <w:jc w:val="both"/>
      </w:pPr>
      <w:r>
        <w:rPr>
          <w:rFonts w:ascii="Times New Roman"/>
          <w:b w:val="false"/>
          <w:i w:val="false"/>
          <w:color w:val="000000"/>
          <w:sz w:val="28"/>
        </w:rPr>
        <w:t>
      проведение внутреннего контроля за исполнением правовых актов индивидуального применения (мероприятий, выполнение которых предусмотрено правовыми актами) и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14"/>
    <w:bookmarkStart w:name="z24" w:id="15"/>
    <w:p>
      <w:pPr>
        <w:spacing w:after="0"/>
        <w:ind w:left="0"/>
        <w:jc w:val="both"/>
      </w:pPr>
      <w:r>
        <w:rPr>
          <w:rFonts w:ascii="Times New Roman"/>
          <w:b w:val="false"/>
          <w:i w:val="false"/>
          <w:color w:val="000000"/>
          <w:sz w:val="28"/>
        </w:rPr>
        <w:t>
      предоставление, при необходимости, по запросу Министерства юстиции Республики Казахстан заключения по полноте способа уведомления и способа (ов) проведения публичных обсуждений консультативного документа регуляторной политики;</w:t>
      </w:r>
    </w:p>
    <w:bookmarkEnd w:id="15"/>
    <w:bookmarkStart w:name="z25" w:id="16"/>
    <w:p>
      <w:pPr>
        <w:spacing w:after="0"/>
        <w:ind w:left="0"/>
        <w:jc w:val="both"/>
      </w:pPr>
      <w:r>
        <w:rPr>
          <w:rFonts w:ascii="Times New Roman"/>
          <w:b w:val="false"/>
          <w:i w:val="false"/>
          <w:color w:val="000000"/>
          <w:sz w:val="28"/>
        </w:rPr>
        <w:t>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w:t>
      </w:r>
    </w:p>
    <w:bookmarkEnd w:id="16"/>
    <w:bookmarkStart w:name="z26" w:id="17"/>
    <w:p>
      <w:pPr>
        <w:spacing w:after="0"/>
        <w:ind w:left="0"/>
        <w:jc w:val="both"/>
      </w:pPr>
      <w:r>
        <w:rPr>
          <w:rFonts w:ascii="Times New Roman"/>
          <w:b w:val="false"/>
          <w:i w:val="false"/>
          <w:color w:val="000000"/>
          <w:sz w:val="28"/>
        </w:rPr>
        <w:t>
      участие в формировании, мониторинге реализации и оценке результатов государственного социального заказа по вопросам компетенции управления;</w:t>
      </w:r>
    </w:p>
    <w:bookmarkEnd w:id="17"/>
    <w:bookmarkStart w:name="z27" w:id="18"/>
    <w:p>
      <w:pPr>
        <w:spacing w:after="0"/>
        <w:ind w:left="0"/>
        <w:jc w:val="both"/>
      </w:pPr>
      <w:r>
        <w:rPr>
          <w:rFonts w:ascii="Times New Roman"/>
          <w:b w:val="false"/>
          <w:i w:val="false"/>
          <w:color w:val="000000"/>
          <w:sz w:val="28"/>
        </w:rPr>
        <w:t>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w:t>
      </w:r>
    </w:p>
    <w:bookmarkEnd w:id="18"/>
    <w:bookmarkStart w:name="z28" w:id="19"/>
    <w:p>
      <w:pPr>
        <w:spacing w:after="0"/>
        <w:ind w:left="0"/>
        <w:jc w:val="both"/>
      </w:pPr>
      <w:r>
        <w:rPr>
          <w:rFonts w:ascii="Times New Roman"/>
          <w:b w:val="false"/>
          <w:i w:val="false"/>
          <w:color w:val="000000"/>
          <w:sz w:val="28"/>
        </w:rPr>
        <w:t>
      проведение анализа и мониторинга деятельности некоммерческих организаций на предмет выявления рисков финансирования терроризма с представлением такой информации в уполномоченный орган в сфере противодействия легализации (отмыванию) доходов, полученных преступным путем, финансированию терроризма;</w:t>
      </w:r>
    </w:p>
    <w:bookmarkEnd w:id="19"/>
    <w:bookmarkStart w:name="z29" w:id="20"/>
    <w:p>
      <w:pPr>
        <w:spacing w:after="0"/>
        <w:ind w:left="0"/>
        <w:jc w:val="both"/>
      </w:pPr>
      <w:r>
        <w:rPr>
          <w:rFonts w:ascii="Times New Roman"/>
          <w:b w:val="false"/>
          <w:i w:val="false"/>
          <w:color w:val="000000"/>
          <w:sz w:val="28"/>
        </w:rPr>
        <w:t>
      проведение информационно-разъяснительной работы в сфере противодействия легализации (отмыванию) доходов, полученных преступным путем, и финансированию терроризма для некоммерческих организаций;";</w:t>
      </w:r>
    </w:p>
    <w:bookmarkEnd w:id="20"/>
    <w:bookmarkStart w:name="z30"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"Управление по взаимодействию с институтами гражданского общества"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раздела "Управление по взаимодействию с институтами гражданского общества" изложить в следующей редакции:</w:t>
      </w:r>
    </w:p>
    <w:bookmarkStart w:name="z32" w:id="22"/>
    <w:p>
      <w:pPr>
        <w:spacing w:after="0"/>
        <w:ind w:left="0"/>
        <w:jc w:val="both"/>
      </w:pPr>
      <w:r>
        <w:rPr>
          <w:rFonts w:ascii="Times New Roman"/>
          <w:b w:val="false"/>
          <w:i w:val="false"/>
          <w:color w:val="000000"/>
          <w:sz w:val="28"/>
        </w:rPr>
        <w:t>
      "Управление по вопросам деятельности общественных советов";</w:t>
      </w:r>
    </w:p>
    <w:bookmarkEnd w:id="22"/>
    <w:bookmarkStart w:name="z33"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"реализационные"</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дополнить абзацами вторым, третьим, четвертым, пятым, шестым, седьмым, восьмым, девятым и десятым следующего содержания:</w:t>
      </w:r>
    </w:p>
    <w:bookmarkEnd w:id="24"/>
    <w:bookmarkStart w:name="z35" w:id="25"/>
    <w:p>
      <w:pPr>
        <w:spacing w:after="0"/>
        <w:ind w:left="0"/>
        <w:jc w:val="both"/>
      </w:pPr>
      <w:r>
        <w:rPr>
          <w:rFonts w:ascii="Times New Roman"/>
          <w:b w:val="false"/>
          <w:i w:val="false"/>
          <w:color w:val="000000"/>
          <w:sz w:val="28"/>
        </w:rPr>
        <w:t>
      "образование общественного совета;</w:t>
      </w:r>
    </w:p>
    <w:bookmarkEnd w:id="25"/>
    <w:bookmarkStart w:name="z36" w:id="26"/>
    <w:p>
      <w:pPr>
        <w:spacing w:after="0"/>
        <w:ind w:left="0"/>
        <w:jc w:val="both"/>
      </w:pPr>
      <w:r>
        <w:rPr>
          <w:rFonts w:ascii="Times New Roman"/>
          <w:b w:val="false"/>
          <w:i w:val="false"/>
          <w:color w:val="000000"/>
          <w:sz w:val="28"/>
        </w:rPr>
        <w:t>
      определение персонального состава представительства в составе рабочей группы по формированию общественного совета;</w:t>
      </w:r>
    </w:p>
    <w:bookmarkEnd w:id="26"/>
    <w:bookmarkStart w:name="z37" w:id="27"/>
    <w:p>
      <w:pPr>
        <w:spacing w:after="0"/>
        <w:ind w:left="0"/>
        <w:jc w:val="both"/>
      </w:pPr>
      <w:r>
        <w:rPr>
          <w:rFonts w:ascii="Times New Roman"/>
          <w:b w:val="false"/>
          <w:i w:val="false"/>
          <w:color w:val="000000"/>
          <w:sz w:val="28"/>
        </w:rPr>
        <w:t>
      утверждение состава рабочей группы по формированию общественного совета;</w:t>
      </w:r>
    </w:p>
    <w:bookmarkEnd w:id="27"/>
    <w:bookmarkStart w:name="z38" w:id="28"/>
    <w:p>
      <w:pPr>
        <w:spacing w:after="0"/>
        <w:ind w:left="0"/>
        <w:jc w:val="both"/>
      </w:pPr>
      <w:r>
        <w:rPr>
          <w:rFonts w:ascii="Times New Roman"/>
          <w:b w:val="false"/>
          <w:i w:val="false"/>
          <w:color w:val="000000"/>
          <w:sz w:val="28"/>
        </w:rPr>
        <w:t>
      представительство в составе рабочей группы по формированию общественного совета;</w:t>
      </w:r>
    </w:p>
    <w:bookmarkEnd w:id="28"/>
    <w:bookmarkStart w:name="z39" w:id="29"/>
    <w:p>
      <w:pPr>
        <w:spacing w:after="0"/>
        <w:ind w:left="0"/>
        <w:jc w:val="both"/>
      </w:pPr>
      <w:r>
        <w:rPr>
          <w:rFonts w:ascii="Times New Roman"/>
          <w:b w:val="false"/>
          <w:i w:val="false"/>
          <w:color w:val="000000"/>
          <w:sz w:val="28"/>
        </w:rPr>
        <w:t>
      осуществление организационного обеспечения деятельности общественного совета;</w:t>
      </w:r>
    </w:p>
    <w:bookmarkEnd w:id="29"/>
    <w:bookmarkStart w:name="z40" w:id="30"/>
    <w:p>
      <w:pPr>
        <w:spacing w:after="0"/>
        <w:ind w:left="0"/>
        <w:jc w:val="both"/>
      </w:pPr>
      <w:r>
        <w:rPr>
          <w:rFonts w:ascii="Times New Roman"/>
          <w:b w:val="false"/>
          <w:i w:val="false"/>
          <w:color w:val="000000"/>
          <w:sz w:val="28"/>
        </w:rPr>
        <w:t>
      координация и осуществление методического обеспечения деятельности общественных советов;</w:t>
      </w:r>
    </w:p>
    <w:bookmarkEnd w:id="30"/>
    <w:bookmarkStart w:name="z41" w:id="31"/>
    <w:p>
      <w:pPr>
        <w:spacing w:after="0"/>
        <w:ind w:left="0"/>
        <w:jc w:val="both"/>
      </w:pPr>
      <w:r>
        <w:rPr>
          <w:rFonts w:ascii="Times New Roman"/>
          <w:b w:val="false"/>
          <w:i w:val="false"/>
          <w:color w:val="000000"/>
          <w:sz w:val="28"/>
        </w:rPr>
        <w:t>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w:t>
      </w:r>
    </w:p>
    <w:bookmarkEnd w:id="31"/>
    <w:bookmarkStart w:name="z42" w:id="32"/>
    <w:p>
      <w:pPr>
        <w:spacing w:after="0"/>
        <w:ind w:left="0"/>
        <w:jc w:val="both"/>
      </w:pPr>
      <w:r>
        <w:rPr>
          <w:rFonts w:ascii="Times New Roman"/>
          <w:b w:val="false"/>
          <w:i w:val="false"/>
          <w:color w:val="000000"/>
          <w:sz w:val="28"/>
        </w:rPr>
        <w:t>
      участие в формировании, мониторинге реализации и оценке результатов государственного социального заказа по вопросам компетенции управления;</w:t>
      </w:r>
    </w:p>
    <w:bookmarkEnd w:id="32"/>
    <w:bookmarkStart w:name="z43" w:id="33"/>
    <w:p>
      <w:pPr>
        <w:spacing w:after="0"/>
        <w:ind w:left="0"/>
        <w:jc w:val="both"/>
      </w:pPr>
      <w:r>
        <w:rPr>
          <w:rFonts w:ascii="Times New Roman"/>
          <w:b w:val="false"/>
          <w:i w:val="false"/>
          <w:color w:val="000000"/>
          <w:sz w:val="28"/>
        </w:rPr>
        <w:t>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w:t>
      </w:r>
    </w:p>
    <w:bookmarkEnd w:id="33"/>
    <w:bookmarkStart w:name="z44" w:id="34"/>
    <w:p>
      <w:pPr>
        <w:spacing w:after="0"/>
        <w:ind w:left="0"/>
        <w:jc w:val="both"/>
      </w:pPr>
      <w:r>
        <w:rPr>
          <w:rFonts w:ascii="Times New Roman"/>
          <w:b w:val="false"/>
          <w:i w:val="false"/>
          <w:color w:val="000000"/>
          <w:sz w:val="28"/>
        </w:rPr>
        <w:t>
      абзац шестой изложить в следующей редакции:</w:t>
      </w:r>
    </w:p>
    <w:bookmarkEnd w:id="34"/>
    <w:bookmarkStart w:name="z45" w:id="35"/>
    <w:p>
      <w:pPr>
        <w:spacing w:after="0"/>
        <w:ind w:left="0"/>
        <w:jc w:val="both"/>
      </w:pPr>
      <w:r>
        <w:rPr>
          <w:rFonts w:ascii="Times New Roman"/>
          <w:b w:val="false"/>
          <w:i w:val="false"/>
          <w:color w:val="000000"/>
          <w:sz w:val="28"/>
        </w:rPr>
        <w:t>
      "проведение Гражданского форума;";</w:t>
      </w:r>
    </w:p>
    <w:bookmarkEnd w:id="35"/>
    <w:bookmarkStart w:name="z46" w:id="36"/>
    <w:p>
      <w:pPr>
        <w:spacing w:after="0"/>
        <w:ind w:left="0"/>
        <w:jc w:val="both"/>
      </w:pPr>
      <w:r>
        <w:rPr>
          <w:rFonts w:ascii="Times New Roman"/>
          <w:b w:val="false"/>
          <w:i w:val="false"/>
          <w:color w:val="000000"/>
          <w:sz w:val="28"/>
        </w:rPr>
        <w:t>
      абзац седьмой исключить;</w:t>
      </w:r>
    </w:p>
    <w:bookmarkEnd w:id="36"/>
    <w:bookmarkStart w:name="z47" w:id="37"/>
    <w:p>
      <w:pPr>
        <w:spacing w:after="0"/>
        <w:ind w:left="0"/>
        <w:jc w:val="both"/>
      </w:pPr>
      <w:r>
        <w:rPr>
          <w:rFonts w:ascii="Times New Roman"/>
          <w:b w:val="false"/>
          <w:i w:val="false"/>
          <w:color w:val="000000"/>
          <w:sz w:val="28"/>
        </w:rPr>
        <w:t>
      абзацы пятнадцатый и шестнадцатый исключить;</w:t>
      </w:r>
    </w:p>
    <w:bookmarkEnd w:id="37"/>
    <w:bookmarkStart w:name="z48" w:id="38"/>
    <w:p>
      <w:pPr>
        <w:spacing w:after="0"/>
        <w:ind w:left="0"/>
        <w:jc w:val="both"/>
      </w:pPr>
      <w:r>
        <w:rPr>
          <w:rFonts w:ascii="Times New Roman"/>
          <w:b w:val="false"/>
          <w:i w:val="false"/>
          <w:color w:val="000000"/>
          <w:sz w:val="28"/>
        </w:rPr>
        <w:t>
      дополнить абзацами двадцать девятым, тридцатым и тридцать первым следующего содержания:</w:t>
      </w:r>
    </w:p>
    <w:bookmarkEnd w:id="38"/>
    <w:bookmarkStart w:name="z49" w:id="39"/>
    <w:p>
      <w:pPr>
        <w:spacing w:after="0"/>
        <w:ind w:left="0"/>
        <w:jc w:val="both"/>
      </w:pPr>
      <w:r>
        <w:rPr>
          <w:rFonts w:ascii="Times New Roman"/>
          <w:b w:val="false"/>
          <w:i w:val="false"/>
          <w:color w:val="000000"/>
          <w:sz w:val="28"/>
        </w:rPr>
        <w:t>
      "разработка предложений по совершенствованию законодательства Республики Казахстан об общественных советах;</w:t>
      </w:r>
    </w:p>
    <w:bookmarkEnd w:id="39"/>
    <w:bookmarkStart w:name="z50" w:id="40"/>
    <w:p>
      <w:pPr>
        <w:spacing w:after="0"/>
        <w:ind w:left="0"/>
        <w:jc w:val="both"/>
      </w:pPr>
      <w:r>
        <w:rPr>
          <w:rFonts w:ascii="Times New Roman"/>
          <w:b w:val="false"/>
          <w:i w:val="false"/>
          <w:color w:val="000000"/>
          <w:sz w:val="28"/>
        </w:rPr>
        <w:t>
      рассмотрение рекомендаций общественного совета;</w:t>
      </w:r>
    </w:p>
    <w:bookmarkEnd w:id="40"/>
    <w:bookmarkStart w:name="z51" w:id="41"/>
    <w:p>
      <w:pPr>
        <w:spacing w:after="0"/>
        <w:ind w:left="0"/>
        <w:jc w:val="both"/>
      </w:pPr>
      <w:r>
        <w:rPr>
          <w:rFonts w:ascii="Times New Roman"/>
          <w:b w:val="false"/>
          <w:i w:val="false"/>
          <w:color w:val="000000"/>
          <w:sz w:val="28"/>
        </w:rPr>
        <w:t>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 за исключением нормативных правовых актов, содержащих государственные секреты;";</w:t>
      </w:r>
    </w:p>
    <w:bookmarkEnd w:id="41"/>
    <w:bookmarkStart w:name="z52" w:id="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"Управление поддержки гражданских инициатив"</w:t>
      </w:r>
      <w:r>
        <w:rPr>
          <w:rFonts w:ascii="Times New Roman"/>
          <w:b w:val="false"/>
          <w:i w:val="false"/>
          <w:color w:val="000000"/>
          <w:sz w:val="28"/>
        </w:rPr>
        <w:t>:</w:t>
      </w:r>
    </w:p>
    <w:bookmarkEnd w:id="42"/>
    <w:bookmarkStart w:name="z53"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"регулятивные":</w:t>
      </w:r>
    </w:p>
    <w:bookmarkEnd w:id="43"/>
    <w:bookmarkStart w:name="z54" w:id="44"/>
    <w:p>
      <w:pPr>
        <w:spacing w:after="0"/>
        <w:ind w:left="0"/>
        <w:jc w:val="both"/>
      </w:pPr>
      <w:r>
        <w:rPr>
          <w:rFonts w:ascii="Times New Roman"/>
          <w:b w:val="false"/>
          <w:i w:val="false"/>
          <w:color w:val="000000"/>
          <w:sz w:val="28"/>
        </w:rPr>
        <w:t>
      абзац третий изложить в следующей редакции:</w:t>
      </w:r>
    </w:p>
    <w:bookmarkEnd w:id="44"/>
    <w:bookmarkStart w:name="z55" w:id="45"/>
    <w:p>
      <w:pPr>
        <w:spacing w:after="0"/>
        <w:ind w:left="0"/>
        <w:jc w:val="both"/>
      </w:pPr>
      <w:r>
        <w:rPr>
          <w:rFonts w:ascii="Times New Roman"/>
          <w:b w:val="false"/>
          <w:i w:val="false"/>
          <w:color w:val="000000"/>
          <w:sz w:val="28"/>
        </w:rPr>
        <w:t xml:space="preserve">
      "формирование перечня приоритетных направлений государственных грантов для неправительственных организаций;"; </w:t>
      </w:r>
    </w:p>
    <w:bookmarkEnd w:id="45"/>
    <w:bookmarkStart w:name="z56" w:id="46"/>
    <w:p>
      <w:pPr>
        <w:spacing w:after="0"/>
        <w:ind w:left="0"/>
        <w:jc w:val="both"/>
      </w:pPr>
      <w:r>
        <w:rPr>
          <w:rFonts w:ascii="Times New Roman"/>
          <w:b w:val="false"/>
          <w:i w:val="false"/>
          <w:color w:val="000000"/>
          <w:sz w:val="28"/>
        </w:rPr>
        <w:t>
      дополнить абзацами пятым и шестым следующего содержания:</w:t>
      </w:r>
    </w:p>
    <w:bookmarkEnd w:id="46"/>
    <w:bookmarkStart w:name="z57" w:id="47"/>
    <w:p>
      <w:pPr>
        <w:spacing w:after="0"/>
        <w:ind w:left="0"/>
        <w:jc w:val="both"/>
      </w:pPr>
      <w:r>
        <w:rPr>
          <w:rFonts w:ascii="Times New Roman"/>
          <w:b w:val="false"/>
          <w:i w:val="false"/>
          <w:color w:val="000000"/>
          <w:sz w:val="28"/>
        </w:rPr>
        <w:t>
      "разработка правил формирования, предоставления, мониторинга и оценки эффективности государственных грантов;</w:t>
      </w:r>
    </w:p>
    <w:bookmarkEnd w:id="47"/>
    <w:bookmarkStart w:name="z58" w:id="48"/>
    <w:p>
      <w:pPr>
        <w:spacing w:after="0"/>
        <w:ind w:left="0"/>
        <w:jc w:val="both"/>
      </w:pPr>
      <w:r>
        <w:rPr>
          <w:rFonts w:ascii="Times New Roman"/>
          <w:b w:val="false"/>
          <w:i w:val="false"/>
          <w:color w:val="000000"/>
          <w:sz w:val="28"/>
        </w:rPr>
        <w:t>
      разработка правил осуществления государственного заказа на реализацию стратегического партнерства;";</w:t>
      </w:r>
    </w:p>
    <w:bookmarkEnd w:id="48"/>
    <w:bookmarkStart w:name="z59"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"реализационные"</w:t>
      </w:r>
      <w:r>
        <w:rPr>
          <w:rFonts w:ascii="Times New Roman"/>
          <w:b w:val="false"/>
          <w:i w:val="false"/>
          <w:color w:val="000000"/>
          <w:sz w:val="28"/>
        </w:rPr>
        <w:t>:</w:t>
      </w:r>
    </w:p>
    <w:bookmarkEnd w:id="49"/>
    <w:bookmarkStart w:name="z60" w:id="50"/>
    <w:p>
      <w:pPr>
        <w:spacing w:after="0"/>
        <w:ind w:left="0"/>
        <w:jc w:val="both"/>
      </w:pPr>
      <w:r>
        <w:rPr>
          <w:rFonts w:ascii="Times New Roman"/>
          <w:b w:val="false"/>
          <w:i w:val="false"/>
          <w:color w:val="000000"/>
          <w:sz w:val="28"/>
        </w:rPr>
        <w:t>
      абзац восьмой изложить в следующей редакции:</w:t>
      </w:r>
    </w:p>
    <w:bookmarkEnd w:id="50"/>
    <w:bookmarkStart w:name="z61" w:id="51"/>
    <w:p>
      <w:pPr>
        <w:spacing w:after="0"/>
        <w:ind w:left="0"/>
        <w:jc w:val="both"/>
      </w:pPr>
      <w:r>
        <w:rPr>
          <w:rFonts w:ascii="Times New Roman"/>
          <w:b w:val="false"/>
          <w:i w:val="false"/>
          <w:color w:val="000000"/>
          <w:sz w:val="28"/>
        </w:rPr>
        <w:t>
      "ежегодно до 31 марта представление информации в Правительство Республики Казахстан по итогам реализации государственного социального заказа в Республике Казахстан;";</w:t>
      </w:r>
    </w:p>
    <w:bookmarkEnd w:id="51"/>
    <w:bookmarkStart w:name="z62" w:id="52"/>
    <w:p>
      <w:pPr>
        <w:spacing w:after="0"/>
        <w:ind w:left="0"/>
        <w:jc w:val="both"/>
      </w:pPr>
      <w:r>
        <w:rPr>
          <w:rFonts w:ascii="Times New Roman"/>
          <w:b w:val="false"/>
          <w:i w:val="false"/>
          <w:color w:val="000000"/>
          <w:sz w:val="28"/>
        </w:rPr>
        <w:t>
      дополнить абзацами двадцать девятым, тридцатым, тридцать первым, тридцать вторым, тридцать третьим, тридцать четвертым, тридцать пятым, тридцать шестым, тридцать седьмым, тридцать восьмым, тридцать девятым, сороковым и сорок первым следующего содержания:</w:t>
      </w:r>
    </w:p>
    <w:bookmarkEnd w:id="52"/>
    <w:bookmarkStart w:name="z63" w:id="53"/>
    <w:p>
      <w:pPr>
        <w:spacing w:after="0"/>
        <w:ind w:left="0"/>
        <w:jc w:val="both"/>
      </w:pPr>
      <w:r>
        <w:rPr>
          <w:rFonts w:ascii="Times New Roman"/>
          <w:b w:val="false"/>
          <w:i w:val="false"/>
          <w:color w:val="000000"/>
          <w:sz w:val="28"/>
        </w:rPr>
        <w:t>
      "внесение в Правительство Республики Казахстан предложений по определению направлений государственного заказа на реализацию стратегического партнерства;</w:t>
      </w:r>
    </w:p>
    <w:bookmarkEnd w:id="53"/>
    <w:bookmarkStart w:name="z64" w:id="54"/>
    <w:p>
      <w:pPr>
        <w:spacing w:after="0"/>
        <w:ind w:left="0"/>
        <w:jc w:val="both"/>
      </w:pPr>
      <w:r>
        <w:rPr>
          <w:rFonts w:ascii="Times New Roman"/>
          <w:b w:val="false"/>
          <w:i w:val="false"/>
          <w:color w:val="000000"/>
          <w:sz w:val="28"/>
        </w:rPr>
        <w:t>
      ежегодно до 1 февраля информирование Правительства Республики Казахстан о результатах государственного заказа на реализацию стратегического партнерства на основании информации, представляемой центральными исполнительными органами;</w:t>
      </w:r>
    </w:p>
    <w:bookmarkEnd w:id="54"/>
    <w:bookmarkStart w:name="z65" w:id="55"/>
    <w:p>
      <w:pPr>
        <w:spacing w:after="0"/>
        <w:ind w:left="0"/>
        <w:jc w:val="both"/>
      </w:pPr>
      <w:r>
        <w:rPr>
          <w:rFonts w:ascii="Times New Roman"/>
          <w:b w:val="false"/>
          <w:i w:val="false"/>
          <w:color w:val="000000"/>
          <w:sz w:val="28"/>
        </w:rPr>
        <w:t>
      направление на рассмотрение Координационного совета перечня направлений государственных грантов, относящихся к компетенции центральных государственных органов;</w:t>
      </w:r>
    </w:p>
    <w:bookmarkEnd w:id="55"/>
    <w:bookmarkStart w:name="z66" w:id="56"/>
    <w:p>
      <w:pPr>
        <w:spacing w:after="0"/>
        <w:ind w:left="0"/>
        <w:jc w:val="both"/>
      </w:pPr>
      <w:r>
        <w:rPr>
          <w:rFonts w:ascii="Times New Roman"/>
          <w:b w:val="false"/>
          <w:i w:val="false"/>
          <w:color w:val="000000"/>
          <w:sz w:val="28"/>
        </w:rPr>
        <w:t>
      направление в центральные государственные органы рекомендаций Координационного совета по направлениям государственных грантов в соответствии с их компетенцией;</w:t>
      </w:r>
    </w:p>
    <w:bookmarkEnd w:id="56"/>
    <w:bookmarkStart w:name="z67" w:id="57"/>
    <w:p>
      <w:pPr>
        <w:spacing w:after="0"/>
        <w:ind w:left="0"/>
        <w:jc w:val="both"/>
      </w:pPr>
      <w:r>
        <w:rPr>
          <w:rFonts w:ascii="Times New Roman"/>
          <w:b w:val="false"/>
          <w:i w:val="false"/>
          <w:color w:val="000000"/>
          <w:sz w:val="28"/>
        </w:rPr>
        <w:t>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57"/>
    <w:bookmarkStart w:name="z68" w:id="58"/>
    <w:p>
      <w:pPr>
        <w:spacing w:after="0"/>
        <w:ind w:left="0"/>
        <w:jc w:val="both"/>
      </w:pPr>
      <w:r>
        <w:rPr>
          <w:rFonts w:ascii="Times New Roman"/>
          <w:b w:val="false"/>
          <w:i w:val="false"/>
          <w:color w:val="000000"/>
          <w:sz w:val="28"/>
        </w:rPr>
        <w:t>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w:t>
      </w:r>
    </w:p>
    <w:bookmarkEnd w:id="58"/>
    <w:bookmarkStart w:name="z69" w:id="59"/>
    <w:p>
      <w:pPr>
        <w:spacing w:after="0"/>
        <w:ind w:left="0"/>
        <w:jc w:val="both"/>
      </w:pPr>
      <w:r>
        <w:rPr>
          <w:rFonts w:ascii="Times New Roman"/>
          <w:b w:val="false"/>
          <w:i w:val="false"/>
          <w:color w:val="000000"/>
          <w:sz w:val="28"/>
        </w:rPr>
        <w:t>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w:t>
      </w:r>
    </w:p>
    <w:bookmarkEnd w:id="59"/>
    <w:bookmarkStart w:name="z70" w:id="60"/>
    <w:p>
      <w:pPr>
        <w:spacing w:after="0"/>
        <w:ind w:left="0"/>
        <w:jc w:val="both"/>
      </w:pPr>
      <w:r>
        <w:rPr>
          <w:rFonts w:ascii="Times New Roman"/>
          <w:b w:val="false"/>
          <w:i w:val="false"/>
          <w:color w:val="000000"/>
          <w:sz w:val="28"/>
        </w:rPr>
        <w:t>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60"/>
    <w:bookmarkStart w:name="z71" w:id="61"/>
    <w:p>
      <w:pPr>
        <w:spacing w:after="0"/>
        <w:ind w:left="0"/>
        <w:jc w:val="both"/>
      </w:pPr>
      <w:r>
        <w:rPr>
          <w:rFonts w:ascii="Times New Roman"/>
          <w:b w:val="false"/>
          <w:i w:val="false"/>
          <w:color w:val="000000"/>
          <w:sz w:val="28"/>
        </w:rPr>
        <w:t>
      проведение внутреннего контроля за исполнением правовых актов индивидуального применения (мероприятий, выполнение которых предусмотрено правовыми актами) и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61"/>
    <w:bookmarkStart w:name="z72" w:id="62"/>
    <w:p>
      <w:pPr>
        <w:spacing w:after="0"/>
        <w:ind w:left="0"/>
        <w:jc w:val="both"/>
      </w:pPr>
      <w:r>
        <w:rPr>
          <w:rFonts w:ascii="Times New Roman"/>
          <w:b w:val="false"/>
          <w:i w:val="false"/>
          <w:color w:val="000000"/>
          <w:sz w:val="28"/>
        </w:rPr>
        <w:t>
      присуждение премий для неправительственных организаций;</w:t>
      </w:r>
    </w:p>
    <w:bookmarkEnd w:id="62"/>
    <w:bookmarkStart w:name="z73" w:id="63"/>
    <w:p>
      <w:pPr>
        <w:spacing w:after="0"/>
        <w:ind w:left="0"/>
        <w:jc w:val="both"/>
      </w:pPr>
      <w:r>
        <w:rPr>
          <w:rFonts w:ascii="Times New Roman"/>
          <w:b w:val="false"/>
          <w:i w:val="false"/>
          <w:color w:val="000000"/>
          <w:sz w:val="28"/>
        </w:rPr>
        <w:t>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w:t>
      </w:r>
    </w:p>
    <w:bookmarkEnd w:id="63"/>
    <w:bookmarkStart w:name="z74" w:id="64"/>
    <w:p>
      <w:pPr>
        <w:spacing w:after="0"/>
        <w:ind w:left="0"/>
        <w:jc w:val="both"/>
      </w:pPr>
      <w:r>
        <w:rPr>
          <w:rFonts w:ascii="Times New Roman"/>
          <w:b w:val="false"/>
          <w:i w:val="false"/>
          <w:color w:val="000000"/>
          <w:sz w:val="28"/>
        </w:rPr>
        <w:t>
      участие в формировании, мониторинге реализации и оценке результатов государственного социального заказа по вопросам компетенции управления;</w:t>
      </w:r>
    </w:p>
    <w:bookmarkEnd w:id="64"/>
    <w:bookmarkStart w:name="z75" w:id="65"/>
    <w:p>
      <w:pPr>
        <w:spacing w:after="0"/>
        <w:ind w:left="0"/>
        <w:jc w:val="both"/>
      </w:pPr>
      <w:r>
        <w:rPr>
          <w:rFonts w:ascii="Times New Roman"/>
          <w:b w:val="false"/>
          <w:i w:val="false"/>
          <w:color w:val="000000"/>
          <w:sz w:val="28"/>
        </w:rPr>
        <w:t>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w:t>
      </w:r>
    </w:p>
    <w:bookmarkEnd w:id="65"/>
    <w:bookmarkStart w:name="z76"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"Управление анализа и планирования"</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раздела "Управление анализа и планирования" изложить в следующей редакции:</w:t>
      </w:r>
    </w:p>
    <w:bookmarkStart w:name="z78" w:id="67"/>
    <w:p>
      <w:pPr>
        <w:spacing w:after="0"/>
        <w:ind w:left="0"/>
        <w:jc w:val="both"/>
      </w:pPr>
      <w:r>
        <w:rPr>
          <w:rFonts w:ascii="Times New Roman"/>
          <w:b w:val="false"/>
          <w:i w:val="false"/>
          <w:color w:val="000000"/>
          <w:sz w:val="28"/>
        </w:rPr>
        <w:t>
      "Управление по взаимодействию с институтами гражданского общества";</w:t>
      </w:r>
    </w:p>
    <w:bookmarkEnd w:id="67"/>
    <w:bookmarkStart w:name="z79" w:id="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"реализационные"</w:t>
      </w:r>
      <w:r>
        <w:rPr>
          <w:rFonts w:ascii="Times New Roman"/>
          <w:b w:val="false"/>
          <w:i w:val="false"/>
          <w:color w:val="000000"/>
          <w:sz w:val="28"/>
        </w:rPr>
        <w:t>:</w:t>
      </w:r>
    </w:p>
    <w:bookmarkEnd w:id="68"/>
    <w:bookmarkStart w:name="z80" w:id="69"/>
    <w:p>
      <w:pPr>
        <w:spacing w:after="0"/>
        <w:ind w:left="0"/>
        <w:jc w:val="both"/>
      </w:pPr>
      <w:r>
        <w:rPr>
          <w:rFonts w:ascii="Times New Roman"/>
          <w:b w:val="false"/>
          <w:i w:val="false"/>
          <w:color w:val="000000"/>
          <w:sz w:val="28"/>
        </w:rPr>
        <w:t>
      дополнить абзацами первым, вторым, третьим, четвертым, пятым, шестым, седьмым, восьмым, девятым, десятым и одиннадцатым следующего содержания:</w:t>
      </w:r>
    </w:p>
    <w:bookmarkEnd w:id="69"/>
    <w:bookmarkStart w:name="z81" w:id="70"/>
    <w:p>
      <w:pPr>
        <w:spacing w:after="0"/>
        <w:ind w:left="0"/>
        <w:jc w:val="both"/>
      </w:pPr>
      <w:r>
        <w:rPr>
          <w:rFonts w:ascii="Times New Roman"/>
          <w:b w:val="false"/>
          <w:i w:val="false"/>
          <w:color w:val="000000"/>
          <w:sz w:val="28"/>
        </w:rPr>
        <w:t>
      "определение потребности в кадрах в регулируемых Комитетом сферах;</w:t>
      </w:r>
    </w:p>
    <w:bookmarkEnd w:id="70"/>
    <w:bookmarkStart w:name="z82" w:id="71"/>
    <w:p>
      <w:pPr>
        <w:spacing w:after="0"/>
        <w:ind w:left="0"/>
        <w:jc w:val="both"/>
      </w:pPr>
      <w:r>
        <w:rPr>
          <w:rFonts w:ascii="Times New Roman"/>
          <w:b w:val="false"/>
          <w:i w:val="false"/>
          <w:color w:val="000000"/>
          <w:sz w:val="28"/>
        </w:rPr>
        <w:t>
      размещение информации на интернет-портале открытых данных;</w:t>
      </w:r>
    </w:p>
    <w:bookmarkEnd w:id="71"/>
    <w:bookmarkStart w:name="z83" w:id="72"/>
    <w:p>
      <w:pPr>
        <w:spacing w:after="0"/>
        <w:ind w:left="0"/>
        <w:jc w:val="both"/>
      </w:pPr>
      <w:r>
        <w:rPr>
          <w:rFonts w:ascii="Times New Roman"/>
          <w:b w:val="false"/>
          <w:i w:val="false"/>
          <w:color w:val="000000"/>
          <w:sz w:val="28"/>
        </w:rPr>
        <w:t>
      выработка предложений по взаимодействию с институтами гражданского общества;</w:t>
      </w:r>
    </w:p>
    <w:bookmarkEnd w:id="72"/>
    <w:bookmarkStart w:name="z84" w:id="73"/>
    <w:p>
      <w:pPr>
        <w:spacing w:after="0"/>
        <w:ind w:left="0"/>
        <w:jc w:val="both"/>
      </w:pPr>
      <w:r>
        <w:rPr>
          <w:rFonts w:ascii="Times New Roman"/>
          <w:b w:val="false"/>
          <w:i w:val="false"/>
          <w:color w:val="000000"/>
          <w:sz w:val="28"/>
        </w:rPr>
        <w:t>
      развитие взаимодействия государства и гражданского общества;</w:t>
      </w:r>
    </w:p>
    <w:bookmarkEnd w:id="73"/>
    <w:bookmarkStart w:name="z85" w:id="74"/>
    <w:p>
      <w:pPr>
        <w:spacing w:after="0"/>
        <w:ind w:left="0"/>
        <w:jc w:val="both"/>
      </w:pPr>
      <w:r>
        <w:rPr>
          <w:rFonts w:ascii="Times New Roman"/>
          <w:b w:val="false"/>
          <w:i w:val="false"/>
          <w:color w:val="000000"/>
          <w:sz w:val="28"/>
        </w:rPr>
        <w:t>
      выработка предложений по взаимодействию с институтами гражданского общества;</w:t>
      </w:r>
    </w:p>
    <w:bookmarkEnd w:id="74"/>
    <w:bookmarkStart w:name="z86" w:id="75"/>
    <w:p>
      <w:pPr>
        <w:spacing w:after="0"/>
        <w:ind w:left="0"/>
        <w:jc w:val="both"/>
      </w:pPr>
      <w:r>
        <w:rPr>
          <w:rFonts w:ascii="Times New Roman"/>
          <w:b w:val="false"/>
          <w:i w:val="false"/>
          <w:color w:val="000000"/>
          <w:sz w:val="28"/>
        </w:rPr>
        <w:t>
      создание Координационного совета по взаимодействию с неправительственными организациями при уполномоченном органе, утверждение его положения и состава;</w:t>
      </w:r>
    </w:p>
    <w:bookmarkEnd w:id="75"/>
    <w:bookmarkStart w:name="z87" w:id="76"/>
    <w:p>
      <w:pPr>
        <w:spacing w:after="0"/>
        <w:ind w:left="0"/>
        <w:jc w:val="both"/>
      </w:pPr>
      <w:r>
        <w:rPr>
          <w:rFonts w:ascii="Times New Roman"/>
          <w:b w:val="false"/>
          <w:i w:val="false"/>
          <w:color w:val="000000"/>
          <w:sz w:val="28"/>
        </w:rPr>
        <w:t>
      организация деятельности Координационного совета по взаимодействию с неправительственными организациями при уполномоченном органе;</w:t>
      </w:r>
    </w:p>
    <w:bookmarkEnd w:id="76"/>
    <w:bookmarkStart w:name="z88" w:id="77"/>
    <w:p>
      <w:pPr>
        <w:spacing w:after="0"/>
        <w:ind w:left="0"/>
        <w:jc w:val="both"/>
      </w:pPr>
      <w:r>
        <w:rPr>
          <w:rFonts w:ascii="Times New Roman"/>
          <w:b w:val="false"/>
          <w:i w:val="false"/>
          <w:color w:val="000000"/>
          <w:sz w:val="28"/>
        </w:rPr>
        <w:t>
      создание и размещение публикаций на официальном сайте, страницах в социальных сетях, ведение аккаунтов Комитета и обратная связь с пользователями (комментарии, реагирование на упоминания, работа с отзывами), сбор и свод информации по деятельности Комитета;</w:t>
      </w:r>
    </w:p>
    <w:bookmarkEnd w:id="77"/>
    <w:bookmarkStart w:name="z89" w:id="78"/>
    <w:p>
      <w:pPr>
        <w:spacing w:after="0"/>
        <w:ind w:left="0"/>
        <w:jc w:val="both"/>
      </w:pPr>
      <w:r>
        <w:rPr>
          <w:rFonts w:ascii="Times New Roman"/>
          <w:b w:val="false"/>
          <w:i w:val="false"/>
          <w:color w:val="000000"/>
          <w:sz w:val="28"/>
        </w:rPr>
        <w:t>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w:t>
      </w:r>
    </w:p>
    <w:bookmarkEnd w:id="78"/>
    <w:bookmarkStart w:name="z90" w:id="79"/>
    <w:p>
      <w:pPr>
        <w:spacing w:after="0"/>
        <w:ind w:left="0"/>
        <w:jc w:val="both"/>
      </w:pPr>
      <w:r>
        <w:rPr>
          <w:rFonts w:ascii="Times New Roman"/>
          <w:b w:val="false"/>
          <w:i w:val="false"/>
          <w:color w:val="000000"/>
          <w:sz w:val="28"/>
        </w:rPr>
        <w:t>
      участие в формировании, мониторинге реализации и оценке результатов государственного социального заказа по вопросам компетенции управления;</w:t>
      </w:r>
    </w:p>
    <w:bookmarkEnd w:id="79"/>
    <w:bookmarkStart w:name="z91" w:id="80"/>
    <w:p>
      <w:pPr>
        <w:spacing w:after="0"/>
        <w:ind w:left="0"/>
        <w:jc w:val="both"/>
      </w:pPr>
      <w:r>
        <w:rPr>
          <w:rFonts w:ascii="Times New Roman"/>
          <w:b w:val="false"/>
          <w:i w:val="false"/>
          <w:color w:val="000000"/>
          <w:sz w:val="28"/>
        </w:rPr>
        <w:t>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w:t>
      </w:r>
    </w:p>
    <w:bookmarkEnd w:id="80"/>
    <w:bookmarkStart w:name="z92" w:id="8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"Управление общественно-политической работы"</w:t>
      </w:r>
      <w:r>
        <w:rPr>
          <w:rFonts w:ascii="Times New Roman"/>
          <w:b w:val="false"/>
          <w:i w:val="false"/>
          <w:color w:val="000000"/>
          <w:sz w:val="28"/>
        </w:rPr>
        <w:t>:</w:t>
      </w:r>
    </w:p>
    <w:bookmarkEnd w:id="81"/>
    <w:bookmarkStart w:name="z93" w:id="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"регулятивные"</w:t>
      </w:r>
      <w:r>
        <w:rPr>
          <w:rFonts w:ascii="Times New Roman"/>
          <w:b w:val="false"/>
          <w:i w:val="false"/>
          <w:color w:val="000000"/>
          <w:sz w:val="28"/>
        </w:rPr>
        <w:t>:</w:t>
      </w:r>
    </w:p>
    <w:bookmarkEnd w:id="82"/>
    <w:bookmarkStart w:name="z94" w:id="83"/>
    <w:p>
      <w:pPr>
        <w:spacing w:after="0"/>
        <w:ind w:left="0"/>
        <w:jc w:val="both"/>
      </w:pPr>
      <w:r>
        <w:rPr>
          <w:rFonts w:ascii="Times New Roman"/>
          <w:b w:val="false"/>
          <w:i w:val="false"/>
          <w:color w:val="000000"/>
          <w:sz w:val="28"/>
        </w:rPr>
        <w:t>
      дополнить абзацами вторым, третьим, четвертым, пятым и шестым следующего содержания:</w:t>
      </w:r>
    </w:p>
    <w:bookmarkEnd w:id="83"/>
    <w:bookmarkStart w:name="z95" w:id="84"/>
    <w:p>
      <w:pPr>
        <w:spacing w:after="0"/>
        <w:ind w:left="0"/>
        <w:jc w:val="both"/>
      </w:pPr>
      <w:r>
        <w:rPr>
          <w:rFonts w:ascii="Times New Roman"/>
          <w:b w:val="false"/>
          <w:i w:val="false"/>
          <w:color w:val="000000"/>
          <w:sz w:val="28"/>
        </w:rPr>
        <w:t>
      "разработка правил избрания общественного медиатора;</w:t>
      </w:r>
    </w:p>
    <w:bookmarkEnd w:id="84"/>
    <w:bookmarkStart w:name="z96" w:id="85"/>
    <w:p>
      <w:pPr>
        <w:spacing w:after="0"/>
        <w:ind w:left="0"/>
        <w:jc w:val="both"/>
      </w:pPr>
      <w:r>
        <w:rPr>
          <w:rFonts w:ascii="Times New Roman"/>
          <w:b w:val="false"/>
          <w:i w:val="false"/>
          <w:color w:val="000000"/>
          <w:sz w:val="28"/>
        </w:rPr>
        <w:t>
      разработка правил ведения реестра общественных медиаторов;</w:t>
      </w:r>
    </w:p>
    <w:bookmarkEnd w:id="85"/>
    <w:bookmarkStart w:name="z97" w:id="86"/>
    <w:p>
      <w:pPr>
        <w:spacing w:after="0"/>
        <w:ind w:left="0"/>
        <w:jc w:val="both"/>
      </w:pPr>
      <w:r>
        <w:rPr>
          <w:rFonts w:ascii="Times New Roman"/>
          <w:b w:val="false"/>
          <w:i w:val="false"/>
          <w:color w:val="000000"/>
          <w:sz w:val="28"/>
        </w:rPr>
        <w:t>
      координация деятельности организаций медиаторов;</w:t>
      </w:r>
    </w:p>
    <w:bookmarkEnd w:id="86"/>
    <w:bookmarkStart w:name="z98" w:id="87"/>
    <w:p>
      <w:pPr>
        <w:spacing w:after="0"/>
        <w:ind w:left="0"/>
        <w:jc w:val="both"/>
      </w:pPr>
      <w:r>
        <w:rPr>
          <w:rFonts w:ascii="Times New Roman"/>
          <w:b w:val="false"/>
          <w:i w:val="false"/>
          <w:color w:val="000000"/>
          <w:sz w:val="28"/>
        </w:rPr>
        <w:t>
      разработка нормативных правовых актов по вопросам медиации в пределах своей компетенции;</w:t>
      </w:r>
    </w:p>
    <w:bookmarkEnd w:id="87"/>
    <w:bookmarkStart w:name="z99" w:id="88"/>
    <w:p>
      <w:pPr>
        <w:spacing w:after="0"/>
        <w:ind w:left="0"/>
        <w:jc w:val="both"/>
      </w:pPr>
      <w:r>
        <w:rPr>
          <w:rFonts w:ascii="Times New Roman"/>
          <w:b w:val="false"/>
          <w:i w:val="false"/>
          <w:color w:val="000000"/>
          <w:sz w:val="28"/>
        </w:rPr>
        <w:t>
      разработка проектов и планов по реализации государственной политики в сфере модернизации общественного сознания;";</w:t>
      </w:r>
    </w:p>
    <w:bookmarkEnd w:id="88"/>
    <w:bookmarkStart w:name="z100" w:id="8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"реализационные"</w:t>
      </w:r>
      <w:r>
        <w:rPr>
          <w:rFonts w:ascii="Times New Roman"/>
          <w:b w:val="false"/>
          <w:i w:val="false"/>
          <w:color w:val="000000"/>
          <w:sz w:val="28"/>
        </w:rPr>
        <w:t>:</w:t>
      </w:r>
    </w:p>
    <w:bookmarkEnd w:id="89"/>
    <w:bookmarkStart w:name="z101" w:id="90"/>
    <w:p>
      <w:pPr>
        <w:spacing w:after="0"/>
        <w:ind w:left="0"/>
        <w:jc w:val="both"/>
      </w:pPr>
      <w:r>
        <w:rPr>
          <w:rFonts w:ascii="Times New Roman"/>
          <w:b w:val="false"/>
          <w:i w:val="false"/>
          <w:color w:val="000000"/>
          <w:sz w:val="28"/>
        </w:rPr>
        <w:t>
      дополнить абзацами вторым, третьим, четвертым, пятым, шестым, седьмым, восьмым, девятым, десятым, одиннадцатым, двенадцатым, тринадцатым, четырнадцатым, пятнадцатым, шестнадцатым, семнадцатым, восемнадцатым, девятнадцатым, двадцатым, двадцать первым, двадцать вторым, двадцать третьим, двадцать четвертым, двадцать пятым, двадцать шестым, двадцать седьмым, двадцать восьмым, двадцать девятым, тридцатым, тридцать первым и тридцать вторым следующего содержания:</w:t>
      </w:r>
    </w:p>
    <w:bookmarkEnd w:id="90"/>
    <w:bookmarkStart w:name="z102" w:id="91"/>
    <w:p>
      <w:pPr>
        <w:spacing w:after="0"/>
        <w:ind w:left="0"/>
        <w:jc w:val="both"/>
      </w:pPr>
      <w:r>
        <w:rPr>
          <w:rFonts w:ascii="Times New Roman"/>
          <w:b w:val="false"/>
          <w:i w:val="false"/>
          <w:color w:val="000000"/>
          <w:sz w:val="28"/>
        </w:rPr>
        <w:t>
      "координация деятельности по реализации программ и проектов в сфере модернизации общественного сознания;</w:t>
      </w:r>
    </w:p>
    <w:bookmarkEnd w:id="91"/>
    <w:bookmarkStart w:name="z103" w:id="92"/>
    <w:p>
      <w:pPr>
        <w:spacing w:after="0"/>
        <w:ind w:left="0"/>
        <w:jc w:val="both"/>
      </w:pPr>
      <w:r>
        <w:rPr>
          <w:rFonts w:ascii="Times New Roman"/>
          <w:b w:val="false"/>
          <w:i w:val="false"/>
          <w:color w:val="000000"/>
          <w:sz w:val="28"/>
        </w:rPr>
        <w:t>
      осуществление методического обеспечения деятельности в сфере модернизации общественного сознания;</w:t>
      </w:r>
    </w:p>
    <w:bookmarkEnd w:id="92"/>
    <w:bookmarkStart w:name="z104" w:id="93"/>
    <w:p>
      <w:pPr>
        <w:spacing w:after="0"/>
        <w:ind w:left="0"/>
        <w:jc w:val="both"/>
      </w:pPr>
      <w:r>
        <w:rPr>
          <w:rFonts w:ascii="Times New Roman"/>
          <w:b w:val="false"/>
          <w:i w:val="false"/>
          <w:color w:val="000000"/>
          <w:sz w:val="28"/>
        </w:rPr>
        <w:t>
      координация и методическое руководство деятельности местных исполнительных органов областей, городов республиканского значения и столицы по вопросам реализации проектов в сфере модернизации общественного сознания;</w:t>
      </w:r>
    </w:p>
    <w:bookmarkEnd w:id="93"/>
    <w:bookmarkStart w:name="z105" w:id="94"/>
    <w:p>
      <w:pPr>
        <w:spacing w:after="0"/>
        <w:ind w:left="0"/>
        <w:jc w:val="both"/>
      </w:pPr>
      <w:r>
        <w:rPr>
          <w:rFonts w:ascii="Times New Roman"/>
          <w:b w:val="false"/>
          <w:i w:val="false"/>
          <w:color w:val="000000"/>
          <w:sz w:val="28"/>
        </w:rPr>
        <w:t>
      участие в формировании и реализации государственного социального заказа и грантов для неправительственных организаций по вопросам модернизации общественного сознания;</w:t>
      </w:r>
    </w:p>
    <w:bookmarkEnd w:id="94"/>
    <w:bookmarkStart w:name="z106" w:id="95"/>
    <w:p>
      <w:pPr>
        <w:spacing w:after="0"/>
        <w:ind w:left="0"/>
        <w:jc w:val="both"/>
      </w:pPr>
      <w:r>
        <w:rPr>
          <w:rFonts w:ascii="Times New Roman"/>
          <w:b w:val="false"/>
          <w:i w:val="false"/>
          <w:color w:val="000000"/>
          <w:sz w:val="28"/>
        </w:rPr>
        <w:t>
      выработка предложений по формированию государственной политики в сфере модернизации общественного сознания;</w:t>
      </w:r>
    </w:p>
    <w:bookmarkEnd w:id="95"/>
    <w:bookmarkStart w:name="z107" w:id="96"/>
    <w:p>
      <w:pPr>
        <w:spacing w:after="0"/>
        <w:ind w:left="0"/>
        <w:jc w:val="both"/>
      </w:pPr>
      <w:r>
        <w:rPr>
          <w:rFonts w:ascii="Times New Roman"/>
          <w:b w:val="false"/>
          <w:i w:val="false"/>
          <w:color w:val="000000"/>
          <w:sz w:val="28"/>
        </w:rPr>
        <w:t>
      координация и реализация государственной политики в сфере модернизации общественного сознания;</w:t>
      </w:r>
    </w:p>
    <w:bookmarkEnd w:id="96"/>
    <w:bookmarkStart w:name="z108" w:id="97"/>
    <w:p>
      <w:pPr>
        <w:spacing w:after="0"/>
        <w:ind w:left="0"/>
        <w:jc w:val="both"/>
      </w:pPr>
      <w:r>
        <w:rPr>
          <w:rFonts w:ascii="Times New Roman"/>
          <w:b w:val="false"/>
          <w:i w:val="false"/>
          <w:color w:val="000000"/>
          <w:sz w:val="28"/>
        </w:rPr>
        <w:t>
      координация и реализация национального проекта "Ұлттық рухани жаңғыру";</w:t>
      </w:r>
    </w:p>
    <w:bookmarkEnd w:id="97"/>
    <w:bookmarkStart w:name="z109" w:id="98"/>
    <w:p>
      <w:pPr>
        <w:spacing w:after="0"/>
        <w:ind w:left="0"/>
        <w:jc w:val="both"/>
      </w:pPr>
      <w:r>
        <w:rPr>
          <w:rFonts w:ascii="Times New Roman"/>
          <w:b w:val="false"/>
          <w:i w:val="false"/>
          <w:color w:val="000000"/>
          <w:sz w:val="28"/>
        </w:rPr>
        <w:t>
      осуществление мониторинга информационного пространства относительно реализуемых проектов и мероприятий в рамках модернизации общественного сознания (электронные и печатные СМИ, интернет-издания, социальные сети и другие);</w:t>
      </w:r>
    </w:p>
    <w:bookmarkEnd w:id="98"/>
    <w:bookmarkStart w:name="z110" w:id="99"/>
    <w:p>
      <w:pPr>
        <w:spacing w:after="0"/>
        <w:ind w:left="0"/>
        <w:jc w:val="both"/>
      </w:pPr>
      <w:r>
        <w:rPr>
          <w:rFonts w:ascii="Times New Roman"/>
          <w:b w:val="false"/>
          <w:i w:val="false"/>
          <w:color w:val="000000"/>
          <w:sz w:val="28"/>
        </w:rPr>
        <w:t>
      осуществление разъяснительной работы по вопросам реализации программ и проектов в сфере модернизации общественного сознания;</w:t>
      </w:r>
    </w:p>
    <w:bookmarkEnd w:id="99"/>
    <w:bookmarkStart w:name="z111" w:id="100"/>
    <w:p>
      <w:pPr>
        <w:spacing w:after="0"/>
        <w:ind w:left="0"/>
        <w:jc w:val="both"/>
      </w:pPr>
      <w:r>
        <w:rPr>
          <w:rFonts w:ascii="Times New Roman"/>
          <w:b w:val="false"/>
          <w:i w:val="false"/>
          <w:color w:val="000000"/>
          <w:sz w:val="28"/>
        </w:rPr>
        <w:t>
      координация межведомственного взаимодействия по вопросам модернизации общественного сознания;</w:t>
      </w:r>
    </w:p>
    <w:bookmarkEnd w:id="100"/>
    <w:bookmarkStart w:name="z112" w:id="101"/>
    <w:p>
      <w:pPr>
        <w:spacing w:after="0"/>
        <w:ind w:left="0"/>
        <w:jc w:val="both"/>
      </w:pPr>
      <w:r>
        <w:rPr>
          <w:rFonts w:ascii="Times New Roman"/>
          <w:b w:val="false"/>
          <w:i w:val="false"/>
          <w:color w:val="000000"/>
          <w:sz w:val="28"/>
        </w:rPr>
        <w:t>
      организация проведения международных, республиканских и иных мероприятий, направленных на модернизацию общественного сознания;</w:t>
      </w:r>
    </w:p>
    <w:bookmarkEnd w:id="101"/>
    <w:bookmarkStart w:name="z113" w:id="102"/>
    <w:p>
      <w:pPr>
        <w:spacing w:after="0"/>
        <w:ind w:left="0"/>
        <w:jc w:val="both"/>
      </w:pPr>
      <w:r>
        <w:rPr>
          <w:rFonts w:ascii="Times New Roman"/>
          <w:b w:val="false"/>
          <w:i w:val="false"/>
          <w:color w:val="000000"/>
          <w:sz w:val="28"/>
        </w:rPr>
        <w:t>
      осуществление деятельности в сфере государственных закупок по курируемым вопросам;</w:t>
      </w:r>
    </w:p>
    <w:bookmarkEnd w:id="102"/>
    <w:bookmarkStart w:name="z114" w:id="103"/>
    <w:p>
      <w:pPr>
        <w:spacing w:after="0"/>
        <w:ind w:left="0"/>
        <w:jc w:val="both"/>
      </w:pPr>
      <w:r>
        <w:rPr>
          <w:rFonts w:ascii="Times New Roman"/>
          <w:b w:val="false"/>
          <w:i w:val="false"/>
          <w:color w:val="000000"/>
          <w:sz w:val="28"/>
        </w:rPr>
        <w:t>
      развитие сотрудничества с зарубежными партнерами и международными организациями в рамках компетенции Комитета;</w:t>
      </w:r>
    </w:p>
    <w:bookmarkEnd w:id="103"/>
    <w:bookmarkStart w:name="z115" w:id="104"/>
    <w:p>
      <w:pPr>
        <w:spacing w:after="0"/>
        <w:ind w:left="0"/>
        <w:jc w:val="both"/>
      </w:pPr>
      <w:r>
        <w:rPr>
          <w:rFonts w:ascii="Times New Roman"/>
          <w:b w:val="false"/>
          <w:i w:val="false"/>
          <w:color w:val="000000"/>
          <w:sz w:val="28"/>
        </w:rPr>
        <w:t>
      осуществление взаимодействия с некоммерческими и неправительственными организациями по вопросам модернизации общественного сознания;</w:t>
      </w:r>
    </w:p>
    <w:bookmarkEnd w:id="104"/>
    <w:bookmarkStart w:name="z116" w:id="105"/>
    <w:p>
      <w:pPr>
        <w:spacing w:after="0"/>
        <w:ind w:left="0"/>
        <w:jc w:val="both"/>
      </w:pPr>
      <w:r>
        <w:rPr>
          <w:rFonts w:ascii="Times New Roman"/>
          <w:b w:val="false"/>
          <w:i w:val="false"/>
          <w:color w:val="000000"/>
          <w:sz w:val="28"/>
        </w:rPr>
        <w:t>
      содействие развитию общественных коммуникаций в сфере модернизации общественного сознания;</w:t>
      </w:r>
    </w:p>
    <w:bookmarkEnd w:id="105"/>
    <w:bookmarkStart w:name="z117" w:id="106"/>
    <w:p>
      <w:pPr>
        <w:spacing w:after="0"/>
        <w:ind w:left="0"/>
        <w:jc w:val="both"/>
      </w:pPr>
      <w:r>
        <w:rPr>
          <w:rFonts w:ascii="Times New Roman"/>
          <w:b w:val="false"/>
          <w:i w:val="false"/>
          <w:color w:val="000000"/>
          <w:sz w:val="28"/>
        </w:rPr>
        <w:t>
      обеспечение распространения и разъяснения информационных материалов по направлениям и специальным проектам программы модернизации общественного сознания;</w:t>
      </w:r>
    </w:p>
    <w:bookmarkEnd w:id="106"/>
    <w:bookmarkStart w:name="z118" w:id="107"/>
    <w:p>
      <w:pPr>
        <w:spacing w:after="0"/>
        <w:ind w:left="0"/>
        <w:jc w:val="both"/>
      </w:pPr>
      <w:r>
        <w:rPr>
          <w:rFonts w:ascii="Times New Roman"/>
          <w:b w:val="false"/>
          <w:i w:val="false"/>
          <w:color w:val="000000"/>
          <w:sz w:val="28"/>
        </w:rPr>
        <w:t>
      обеспечение работы по достижению целевых индикаторов, показателей, качественному и своевременному исполнению мероприятий документов Системы государственного планирования в рамках компетенции Комитета;</w:t>
      </w:r>
    </w:p>
    <w:bookmarkEnd w:id="107"/>
    <w:bookmarkStart w:name="z119" w:id="108"/>
    <w:p>
      <w:pPr>
        <w:spacing w:after="0"/>
        <w:ind w:left="0"/>
        <w:jc w:val="both"/>
      </w:pPr>
      <w:r>
        <w:rPr>
          <w:rFonts w:ascii="Times New Roman"/>
          <w:b w:val="false"/>
          <w:i w:val="false"/>
          <w:color w:val="000000"/>
          <w:sz w:val="28"/>
        </w:rPr>
        <w:t>
      участие в разработке и обеспечение мониторинга реализации стратегического и операционного плана Министерства в пределах компетенции Комитета;</w:t>
      </w:r>
    </w:p>
    <w:bookmarkEnd w:id="108"/>
    <w:bookmarkStart w:name="z120" w:id="109"/>
    <w:p>
      <w:pPr>
        <w:spacing w:after="0"/>
        <w:ind w:left="0"/>
        <w:jc w:val="both"/>
      </w:pPr>
      <w:r>
        <w:rPr>
          <w:rFonts w:ascii="Times New Roman"/>
          <w:b w:val="false"/>
          <w:i w:val="false"/>
          <w:color w:val="000000"/>
          <w:sz w:val="28"/>
        </w:rPr>
        <w:t>
      координация проведения комплексных исследований общественного мнения с целью корректировки реализуемых проектов в области модернизации общественного сознания;</w:t>
      </w:r>
    </w:p>
    <w:bookmarkEnd w:id="109"/>
    <w:bookmarkStart w:name="z121" w:id="110"/>
    <w:p>
      <w:pPr>
        <w:spacing w:after="0"/>
        <w:ind w:left="0"/>
        <w:jc w:val="both"/>
      </w:pPr>
      <w:r>
        <w:rPr>
          <w:rFonts w:ascii="Times New Roman"/>
          <w:b w:val="false"/>
          <w:i w:val="false"/>
          <w:color w:val="000000"/>
          <w:sz w:val="28"/>
        </w:rPr>
        <w:t>
      подготовка информационно-аналитических материалов по вопросам, относящимся к компетенции Комитета;</w:t>
      </w:r>
    </w:p>
    <w:bookmarkEnd w:id="110"/>
    <w:bookmarkStart w:name="z122" w:id="111"/>
    <w:p>
      <w:pPr>
        <w:spacing w:after="0"/>
        <w:ind w:left="0"/>
        <w:jc w:val="both"/>
      </w:pPr>
      <w:r>
        <w:rPr>
          <w:rFonts w:ascii="Times New Roman"/>
          <w:b w:val="false"/>
          <w:i w:val="false"/>
          <w:color w:val="000000"/>
          <w:sz w:val="28"/>
        </w:rPr>
        <w:t>
      анализ факторов, влияющих на ход реализации государственных программ и национальных проектов, выработка рекомендаций;</w:t>
      </w:r>
    </w:p>
    <w:bookmarkEnd w:id="111"/>
    <w:bookmarkStart w:name="z123" w:id="112"/>
    <w:p>
      <w:pPr>
        <w:spacing w:after="0"/>
        <w:ind w:left="0"/>
        <w:jc w:val="both"/>
      </w:pPr>
      <w:r>
        <w:rPr>
          <w:rFonts w:ascii="Times New Roman"/>
          <w:b w:val="false"/>
          <w:i w:val="false"/>
          <w:color w:val="000000"/>
          <w:sz w:val="28"/>
        </w:rPr>
        <w:t>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w:t>
      </w:r>
    </w:p>
    <w:bookmarkEnd w:id="112"/>
    <w:bookmarkStart w:name="z124" w:id="113"/>
    <w:p>
      <w:pPr>
        <w:spacing w:after="0"/>
        <w:ind w:left="0"/>
        <w:jc w:val="both"/>
      </w:pPr>
      <w:r>
        <w:rPr>
          <w:rFonts w:ascii="Times New Roman"/>
          <w:b w:val="false"/>
          <w:i w:val="false"/>
          <w:color w:val="000000"/>
          <w:sz w:val="28"/>
        </w:rPr>
        <w:t>
      участие в формировании, мониторинге реализации и оценке результатов государственного социального заказа по вопросам компетенции управления;</w:t>
      </w:r>
    </w:p>
    <w:bookmarkEnd w:id="113"/>
    <w:bookmarkStart w:name="z125" w:id="114"/>
    <w:p>
      <w:pPr>
        <w:spacing w:after="0"/>
        <w:ind w:left="0"/>
        <w:jc w:val="both"/>
      </w:pPr>
      <w:r>
        <w:rPr>
          <w:rFonts w:ascii="Times New Roman"/>
          <w:b w:val="false"/>
          <w:i w:val="false"/>
          <w:color w:val="000000"/>
          <w:sz w:val="28"/>
        </w:rPr>
        <w:t>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w:t>
      </w:r>
    </w:p>
    <w:bookmarkEnd w:id="114"/>
    <w:bookmarkStart w:name="z126" w:id="115"/>
    <w:p>
      <w:pPr>
        <w:spacing w:after="0"/>
        <w:ind w:left="0"/>
        <w:jc w:val="both"/>
      </w:pPr>
      <w:r>
        <w:rPr>
          <w:rFonts w:ascii="Times New Roman"/>
          <w:b w:val="false"/>
          <w:i w:val="false"/>
          <w:color w:val="000000"/>
          <w:sz w:val="28"/>
        </w:rPr>
        <w:t>
      направление в Национальную палату предпринимателей Республики Казахстан и экспертные советы уведомления о размещении консультативного документа или соответствующего проекта нормативного правового акта, затрагивающего интересы субъектов предпринимательства, на интернет-портале открытых нормативных правовых актов для получения экспертных заключений, за исключением нормативных правовых актов, содержащих государственные секреты;</w:t>
      </w:r>
    </w:p>
    <w:bookmarkEnd w:id="115"/>
    <w:bookmarkStart w:name="z127" w:id="116"/>
    <w:p>
      <w:pPr>
        <w:spacing w:after="0"/>
        <w:ind w:left="0"/>
        <w:jc w:val="both"/>
      </w:pPr>
      <w:r>
        <w:rPr>
          <w:rFonts w:ascii="Times New Roman"/>
          <w:b w:val="false"/>
          <w:i w:val="false"/>
          <w:color w:val="000000"/>
          <w:sz w:val="28"/>
        </w:rPr>
        <w:t>
      рассмотрение рекомендаций общественного совета;</w:t>
      </w:r>
    </w:p>
    <w:bookmarkEnd w:id="116"/>
    <w:bookmarkStart w:name="z128" w:id="117"/>
    <w:p>
      <w:pPr>
        <w:spacing w:after="0"/>
        <w:ind w:left="0"/>
        <w:jc w:val="both"/>
      </w:pPr>
      <w:r>
        <w:rPr>
          <w:rFonts w:ascii="Times New Roman"/>
          <w:b w:val="false"/>
          <w:i w:val="false"/>
          <w:color w:val="000000"/>
          <w:sz w:val="28"/>
        </w:rPr>
        <w:t>
      обеспечение функционирования и развития системы медиации;</w:t>
      </w:r>
    </w:p>
    <w:bookmarkEnd w:id="117"/>
    <w:bookmarkStart w:name="z129" w:id="118"/>
    <w:p>
      <w:pPr>
        <w:spacing w:after="0"/>
        <w:ind w:left="0"/>
        <w:jc w:val="both"/>
      </w:pPr>
      <w:r>
        <w:rPr>
          <w:rFonts w:ascii="Times New Roman"/>
          <w:b w:val="false"/>
          <w:i w:val="false"/>
          <w:color w:val="000000"/>
          <w:sz w:val="28"/>
        </w:rPr>
        <w:t>
      обеспечение информирования населения об организациях медиаторов, механизмах, основаниях и условиях применения медиации;</w:t>
      </w:r>
    </w:p>
    <w:bookmarkEnd w:id="118"/>
    <w:bookmarkStart w:name="z130" w:id="119"/>
    <w:p>
      <w:pPr>
        <w:spacing w:after="0"/>
        <w:ind w:left="0"/>
        <w:jc w:val="both"/>
      </w:pPr>
      <w:r>
        <w:rPr>
          <w:rFonts w:ascii="Times New Roman"/>
          <w:b w:val="false"/>
          <w:i w:val="false"/>
          <w:color w:val="000000"/>
          <w:sz w:val="28"/>
        </w:rPr>
        <w:t>
      ведение реестра организаций медиаторов;</w:t>
      </w:r>
    </w:p>
    <w:bookmarkEnd w:id="119"/>
    <w:bookmarkStart w:name="z131" w:id="120"/>
    <w:p>
      <w:pPr>
        <w:spacing w:after="0"/>
        <w:ind w:left="0"/>
        <w:jc w:val="both"/>
      </w:pPr>
      <w:r>
        <w:rPr>
          <w:rFonts w:ascii="Times New Roman"/>
          <w:b w:val="false"/>
          <w:i w:val="false"/>
          <w:color w:val="000000"/>
          <w:sz w:val="28"/>
        </w:rPr>
        <w:t>
      координация деятельности организаций медиаторов;</w:t>
      </w:r>
    </w:p>
    <w:bookmarkEnd w:id="120"/>
    <w:bookmarkStart w:name="z132" w:id="121"/>
    <w:p>
      <w:pPr>
        <w:spacing w:after="0"/>
        <w:ind w:left="0"/>
        <w:jc w:val="both"/>
      </w:pPr>
      <w:r>
        <w:rPr>
          <w:rFonts w:ascii="Times New Roman"/>
          <w:b w:val="false"/>
          <w:i w:val="false"/>
          <w:color w:val="000000"/>
          <w:sz w:val="28"/>
        </w:rPr>
        <w:t>
      ведение реестра судей в отставке, осуществляющих деятельность медиатора на профессиональной основе;";</w:t>
      </w:r>
    </w:p>
    <w:bookmarkEnd w:id="121"/>
    <w:bookmarkStart w:name="z133" w:id="1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"Управление по вопросам благотворительности и волонтерства"</w:t>
      </w:r>
      <w:r>
        <w:rPr>
          <w:rFonts w:ascii="Times New Roman"/>
          <w:b w:val="false"/>
          <w:i w:val="false"/>
          <w:color w:val="000000"/>
          <w:sz w:val="28"/>
        </w:rPr>
        <w:t>:</w:t>
      </w:r>
    </w:p>
    <w:bookmarkEnd w:id="122"/>
    <w:bookmarkStart w:name="z134" w:id="1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"регулятивные"</w:t>
      </w:r>
      <w:r>
        <w:rPr>
          <w:rFonts w:ascii="Times New Roman"/>
          <w:b w:val="false"/>
          <w:i w:val="false"/>
          <w:color w:val="000000"/>
          <w:sz w:val="28"/>
        </w:rPr>
        <w:t>:</w:t>
      </w:r>
    </w:p>
    <w:bookmarkEnd w:id="123"/>
    <w:bookmarkStart w:name="z135" w:id="124"/>
    <w:p>
      <w:pPr>
        <w:spacing w:after="0"/>
        <w:ind w:left="0"/>
        <w:jc w:val="both"/>
      </w:pPr>
      <w:r>
        <w:rPr>
          <w:rFonts w:ascii="Times New Roman"/>
          <w:b w:val="false"/>
          <w:i w:val="false"/>
          <w:color w:val="000000"/>
          <w:sz w:val="28"/>
        </w:rPr>
        <w:t>
      дополнить абзацами шестым и седьмым следующего содержания:</w:t>
      </w:r>
    </w:p>
    <w:bookmarkEnd w:id="124"/>
    <w:bookmarkStart w:name="z136" w:id="125"/>
    <w:p>
      <w:pPr>
        <w:spacing w:after="0"/>
        <w:ind w:left="0"/>
        <w:jc w:val="both"/>
      </w:pPr>
      <w:r>
        <w:rPr>
          <w:rFonts w:ascii="Times New Roman"/>
          <w:b w:val="false"/>
          <w:i w:val="false"/>
          <w:color w:val="000000"/>
          <w:sz w:val="28"/>
        </w:rPr>
        <w:t>
      "реализация государственной политики в сфере благотворительности;</w:t>
      </w:r>
    </w:p>
    <w:bookmarkEnd w:id="125"/>
    <w:bookmarkStart w:name="z137" w:id="126"/>
    <w:p>
      <w:pPr>
        <w:spacing w:after="0"/>
        <w:ind w:left="0"/>
        <w:jc w:val="both"/>
      </w:pPr>
      <w:r>
        <w:rPr>
          <w:rFonts w:ascii="Times New Roman"/>
          <w:b w:val="false"/>
          <w:i w:val="false"/>
          <w:color w:val="000000"/>
          <w:sz w:val="28"/>
        </w:rPr>
        <w:t>
      разработка правил присуждения почетного звания в сфере благотворительности;";</w:t>
      </w:r>
    </w:p>
    <w:bookmarkEnd w:id="126"/>
    <w:bookmarkStart w:name="z138" w:id="1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подразделе "реализационные"</w:t>
      </w:r>
      <w:r>
        <w:rPr>
          <w:rFonts w:ascii="Times New Roman"/>
          <w:b w:val="false"/>
          <w:i w:val="false"/>
          <w:color w:val="000000"/>
          <w:sz w:val="28"/>
        </w:rPr>
        <w:t>:</w:t>
      </w:r>
    </w:p>
    <w:bookmarkEnd w:id="127"/>
    <w:bookmarkStart w:name="z139" w:id="128"/>
    <w:p>
      <w:pPr>
        <w:spacing w:after="0"/>
        <w:ind w:left="0"/>
        <w:jc w:val="both"/>
      </w:pPr>
      <w:r>
        <w:rPr>
          <w:rFonts w:ascii="Times New Roman"/>
          <w:b w:val="false"/>
          <w:i w:val="false"/>
          <w:color w:val="000000"/>
          <w:sz w:val="28"/>
        </w:rPr>
        <w:t>
      дополнить абзацами тридцать первым, тридцать вторым, тридцать третьим, тридцать четвертым, тридцать пятым, тридцать шестым, тридцать седьмым, тридцать восьмым и тридцать девятым следующего содержания:</w:t>
      </w:r>
    </w:p>
    <w:bookmarkEnd w:id="128"/>
    <w:bookmarkStart w:name="z140" w:id="129"/>
    <w:p>
      <w:pPr>
        <w:spacing w:after="0"/>
        <w:ind w:left="0"/>
        <w:jc w:val="both"/>
      </w:pPr>
      <w:r>
        <w:rPr>
          <w:rFonts w:ascii="Times New Roman"/>
          <w:b w:val="false"/>
          <w:i w:val="false"/>
          <w:color w:val="000000"/>
          <w:sz w:val="28"/>
        </w:rPr>
        <w:t>
      "взаимодействие с физическими, юридическими лицами и государственными органами в сфере благотворительности;</w:t>
      </w:r>
    </w:p>
    <w:bookmarkEnd w:id="129"/>
    <w:bookmarkStart w:name="z141" w:id="130"/>
    <w:p>
      <w:pPr>
        <w:spacing w:after="0"/>
        <w:ind w:left="0"/>
        <w:jc w:val="both"/>
      </w:pPr>
      <w:r>
        <w:rPr>
          <w:rFonts w:ascii="Times New Roman"/>
          <w:b w:val="false"/>
          <w:i w:val="false"/>
          <w:color w:val="000000"/>
          <w:sz w:val="28"/>
        </w:rPr>
        <w:t>
      координация деятельности центральных и местных исполнительных органов в части организации волонтерской деятельности;</w:t>
      </w:r>
    </w:p>
    <w:bookmarkEnd w:id="130"/>
    <w:bookmarkStart w:name="z142" w:id="131"/>
    <w:p>
      <w:pPr>
        <w:spacing w:after="0"/>
        <w:ind w:left="0"/>
        <w:jc w:val="both"/>
      </w:pPr>
      <w:r>
        <w:rPr>
          <w:rFonts w:ascii="Times New Roman"/>
          <w:b w:val="false"/>
          <w:i w:val="false"/>
          <w:color w:val="000000"/>
          <w:sz w:val="28"/>
        </w:rPr>
        <w:t>
      присуждение почетного звания в сфере благотворительности;</w:t>
      </w:r>
    </w:p>
    <w:bookmarkEnd w:id="131"/>
    <w:bookmarkStart w:name="z143" w:id="132"/>
    <w:p>
      <w:pPr>
        <w:spacing w:after="0"/>
        <w:ind w:left="0"/>
        <w:jc w:val="both"/>
      </w:pPr>
      <w:r>
        <w:rPr>
          <w:rFonts w:ascii="Times New Roman"/>
          <w:b w:val="false"/>
          <w:i w:val="false"/>
          <w:color w:val="000000"/>
          <w:sz w:val="28"/>
        </w:rPr>
        <w:t>
      ведение реестра учета волонтерской деятельности;</w:t>
      </w:r>
    </w:p>
    <w:bookmarkEnd w:id="132"/>
    <w:bookmarkStart w:name="z144" w:id="133"/>
    <w:p>
      <w:pPr>
        <w:spacing w:after="0"/>
        <w:ind w:left="0"/>
        <w:jc w:val="both"/>
      </w:pPr>
      <w:r>
        <w:rPr>
          <w:rFonts w:ascii="Times New Roman"/>
          <w:b w:val="false"/>
          <w:i w:val="false"/>
          <w:color w:val="000000"/>
          <w:sz w:val="28"/>
        </w:rPr>
        <w:t>
      размещение на своем интернет-ресурсе реестра учета волонтерской деятельности;</w:t>
      </w:r>
    </w:p>
    <w:bookmarkEnd w:id="133"/>
    <w:bookmarkStart w:name="z145" w:id="134"/>
    <w:p>
      <w:pPr>
        <w:spacing w:after="0"/>
        <w:ind w:left="0"/>
        <w:jc w:val="both"/>
      </w:pPr>
      <w:r>
        <w:rPr>
          <w:rFonts w:ascii="Times New Roman"/>
          <w:b w:val="false"/>
          <w:i w:val="false"/>
          <w:color w:val="000000"/>
          <w:sz w:val="28"/>
        </w:rPr>
        <w:t>
      проведение внутреннего контроля за исполнением правовых актов индивидуального применения (мероприятий, выполнение которых предусмотрено правовыми актами) и поручений Президента Республики Казахстан, Правительства Республики Казахстан и руководящих должностных лиц государственного органа, вытекающих из иных документов служебного характера;</w:t>
      </w:r>
    </w:p>
    <w:bookmarkEnd w:id="134"/>
    <w:bookmarkStart w:name="z146" w:id="135"/>
    <w:p>
      <w:pPr>
        <w:spacing w:after="0"/>
        <w:ind w:left="0"/>
        <w:jc w:val="both"/>
      </w:pPr>
      <w:r>
        <w:rPr>
          <w:rFonts w:ascii="Times New Roman"/>
          <w:b w:val="false"/>
          <w:i w:val="false"/>
          <w:color w:val="000000"/>
          <w:sz w:val="28"/>
        </w:rPr>
        <w:t>
      участие в формировании приоритетных направлений и проведении оценки эффективности государственных грантов и рассмотрение отчета оператора о результатах реализации государственных грантов по вопросам компетенции управления;</w:t>
      </w:r>
    </w:p>
    <w:bookmarkEnd w:id="135"/>
    <w:bookmarkStart w:name="z147" w:id="136"/>
    <w:p>
      <w:pPr>
        <w:spacing w:after="0"/>
        <w:ind w:left="0"/>
        <w:jc w:val="both"/>
      </w:pPr>
      <w:r>
        <w:rPr>
          <w:rFonts w:ascii="Times New Roman"/>
          <w:b w:val="false"/>
          <w:i w:val="false"/>
          <w:color w:val="000000"/>
          <w:sz w:val="28"/>
        </w:rPr>
        <w:t>
      участие в формировании, мониторинге реализации и оценке результатов государственного социального заказа по вопросам компетенции управления;</w:t>
      </w:r>
    </w:p>
    <w:bookmarkEnd w:id="136"/>
    <w:bookmarkStart w:name="z148" w:id="137"/>
    <w:p>
      <w:pPr>
        <w:spacing w:after="0"/>
        <w:ind w:left="0"/>
        <w:jc w:val="both"/>
      </w:pPr>
      <w:r>
        <w:rPr>
          <w:rFonts w:ascii="Times New Roman"/>
          <w:b w:val="false"/>
          <w:i w:val="false"/>
          <w:color w:val="000000"/>
          <w:sz w:val="28"/>
        </w:rPr>
        <w:t>
      участие в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 по вопросам компетенции управления;".</w:t>
      </w:r>
    </w:p>
    <w:bookmarkEnd w:id="137"/>
    <w:bookmarkStart w:name="z149" w:id="138"/>
    <w:p>
      <w:pPr>
        <w:spacing w:after="0"/>
        <w:ind w:left="0"/>
        <w:jc w:val="both"/>
      </w:pPr>
      <w:r>
        <w:rPr>
          <w:rFonts w:ascii="Times New Roman"/>
          <w:b w:val="false"/>
          <w:i w:val="false"/>
          <w:color w:val="000000"/>
          <w:sz w:val="28"/>
        </w:rPr>
        <w:t>
      2.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138"/>
    <w:bookmarkStart w:name="z150" w:id="139"/>
    <w:p>
      <w:pPr>
        <w:spacing w:after="0"/>
        <w:ind w:left="0"/>
        <w:jc w:val="both"/>
      </w:pPr>
      <w:r>
        <w:rPr>
          <w:rFonts w:ascii="Times New Roman"/>
          <w:b w:val="false"/>
          <w:i w:val="false"/>
          <w:color w:val="000000"/>
          <w:sz w:val="28"/>
        </w:rPr>
        <w:t>
      1) в течение пяти календарных дней со дня утверждения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9"/>
    <w:bookmarkStart w:name="z151" w:id="140"/>
    <w:p>
      <w:pPr>
        <w:spacing w:after="0"/>
        <w:ind w:left="0"/>
        <w:jc w:val="both"/>
      </w:pPr>
      <w:r>
        <w:rPr>
          <w:rFonts w:ascii="Times New Roman"/>
          <w:b w:val="false"/>
          <w:i w:val="false"/>
          <w:color w:val="000000"/>
          <w:sz w:val="28"/>
        </w:rPr>
        <w:t>
      2) извещение регистрирующего органа о внесении изменений и дополнений в Положение республиканского государственного учреждения "Комитет по делам гражданского общества Министерства информации и общественного развития Республики Казахстан";</w:t>
      </w:r>
    </w:p>
    <w:bookmarkEnd w:id="140"/>
    <w:bookmarkStart w:name="z152" w:id="141"/>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общественного развития Республики Казахстан.</w:t>
      </w:r>
    </w:p>
    <w:bookmarkEnd w:id="141"/>
    <w:bookmarkStart w:name="z153" w:id="14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142"/>
    <w:bookmarkStart w:name="z154" w:id="143"/>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1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