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c5c9" w14:textId="ff8c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1 ноября 2023 года № 84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10 лет, без изъятия земельного участка у землепользователя, товариществу с ограниченной ответственностью "Birlik Agro Invest", на земельный участок общей площадью 0,4546 гектара для строительства водозаборного сооружения с водоводом для забора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Birlik Agro Invest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"Канал имени Каныша Сатпаева "РГП Казводхо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33-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