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cbfe" w14:textId="c38c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21 декабря 2022 года № 186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3 августа 2023 года № 50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2023-2025 годы" от 21 декабря 2022 года № 186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12 120 987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4 319 732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100 290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189 258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7 511 707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13 054 178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- 33 647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33 647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- 899 544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899 544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933 191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186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247 606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13 054 178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5 178 728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соцкультбыта, к тепловым сетям подземной прокладки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соцкультбыта, к тепловым сетям подземной прокладки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поселок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№19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