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f721" w14:textId="f7ef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Сарани и поселку Актас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21 декабря 2023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по управлению пастбищами и их использованию по городу Сарани и поселку Актас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Сарани и поселку Актас на 2024 - 2025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Казахстан, Министра сельского хозяйства Республики Казахстан от 24 апреля 2017 года №173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ноября 2023 года земельный фонд города Сарани составляет 16104 га, из которых 2867,4 гектаров - земли сельскохозяйственных угодий, из них пастбища составляют 2401,4 гектар.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скота в основном полустойловое. Пастбищный период начинается в конце апреля - начале мая и заканчивается в конце октября-начале ноября. Зимнее содержание скота стойловое. Корма на стойловый период частично заготавливаются с природных сенокосов, с участков коренного улучшения.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пастбищеоборотов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Сарани и поселку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 и поселок Актас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