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ed55" w14:textId="0eee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20 декабря 2023 года №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8552692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3107177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476561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3567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4965387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8985613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34723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79378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44655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20000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-487644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487644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647291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87240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-72407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нормативы распределения доходов в бюджет района в следующих размерах: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по 99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по 80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по 100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78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– 100 процентов.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 субвенции, передаваемой из областного бюджета в сумме 871683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2024 год предусмотрены целевые трансферты и бюджетные кредиты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на основании постановления акимата Актогайского района.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2024 год предусмотрены целевые трансферты бюджетам села, поселков, сельских округов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села, поселков, сельских округов определяется на основании постановления акимата Актогайского района.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в районном бюджете на 2024 год объемы субвенций, передаваемых из районного бюджета в бюджеты села, поселков, сельских округов в сумме 759175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108524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69432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75674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Абай – 38285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30886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Жидебай – 37423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31678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34620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32832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35355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44689 тысяч тенге;;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Нуркен – 34013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47612 тысяч тенге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Сарытерек – 36972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52022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49158 тысяч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Актогайского района на 2024 год в размере 22566 тысяч тенге.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2023 года № 98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98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2023 года № 98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2024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98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2024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Актогайского районного маслихата Карагандинской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