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e119" w14:textId="c51e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24 сессии Бухар-Жырауского районного маслихата от 22 декабря 2022 года № 7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24 августа 2023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"О районном бюджете на 2023-2025 годы" от 22 декабря 2022 года №7 (зарегистрировано в Реестре государственной регистрации нормативных правовых актов под №176203)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14 986 837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5 477 478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106 029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9 398 330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15 985 961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65 243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155 250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90 007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1 064 367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1 064 367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155 250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90 008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999 125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установить в составе районного бюджета расходы на выплату стимулирующих надбавок с 1 июля 2023 года работникам молодежного ресурсного центра в размере семидесяти процентов от должностного оклада.".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9 398 281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Бухар- 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7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