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eb26d" w14:textId="05eb2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Каркаралинского районного маслихата от 21 декабря 2022 года № VII-28/211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Каркаралинского районного маслихата Карагандинской области от 13 апреля 2023 года № VIII-2/16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Каркаралинского районного маслихата "О районном бюджете на 2023-2025 годы" от 21 декабря 2022 года № VII-28/211 (зарегистрировано в Реестре государственной регистрации нормативных правовых актов под № 176590)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11796188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3171959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123553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4000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8496676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12480976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66663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93150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26487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-751451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751451 тысячи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93150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26487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684788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VIII – 2/16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 – 28/211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11796188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 (или) выдачу документов уполномоченными на то государственными органами или 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8496676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8480147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 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Прочие услуги в сфере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-751451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751451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VIII – 2/16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 – 28/211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