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f1cd" w14:textId="ae3f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Каркаралинского районного маслихата от 21 декабря 2022 года № VII-28/211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29 ноября 2023 года № VIII-13/98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"О районном бюджете на 2023-2025 годы" от 21 декабря 2022 года № VII-28/211 (зарегистрировано в Реестре государственной регистрации нормативных правовых актов под № 176590)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10952351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2470152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259592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8166607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11637139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66663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93150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26487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-751451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751451 тысячи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93150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26487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684788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 № VIII-13/98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– 28/211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продажу права аренды земельных участков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 № VIII-13/98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– 28/211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учрежедний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