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2b33" w14:textId="d5c2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11 декабря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207 "О районном бюджете на 2023-2025 годы" (зарегистрировано в Реестре государственной регистрации нормативных правовых актов под № 175881)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–8 470 317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1 758 043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336 850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основного капитала – 3 064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6 372 360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8 707 053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147 298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59 702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- 404 173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404 173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59 703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256 876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компенсаций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6 372 360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6 372 352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2 409 071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2023 год, направляемых на реализацию инвестиционных проектов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 и сельских округов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