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2b33" w14:textId="d5c2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2022 года № 207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11 декабря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2022 года № 207 "О районном бюджете на 2023-2025 годы" (зарегистрировано в Реестре государственной регистрации нормативных правовых актов под № 175881)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–8 470 317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1 758 043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336 850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основного капитала – 3 064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6 372 360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8 707 053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147 298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59 702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- 404 173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404 173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59 703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256 876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компенсаций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6 372 360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6 372 352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2 409 071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2023 год, направляемых на реализацию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