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c37" w14:textId="2372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533 938 596,1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40 954 564,4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7 427 193,1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485 546 838,6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532 024 569,5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4 365 327,0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15 448 392,0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11 083 065,0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2 587 318,4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2 587 318,4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-5 038 618,8тысяч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бюджета–5 038 618,8тысяч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открытие отдела организации культурно-массовых работ при доме культуры им.С.Майкановой в городе Кызылорда.";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развитие объектов охраны окружающей среды.";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Распределение целевых текущих трансфертов бюджетам районов и города Кызылорды на 2023 год за счет средств республиканского бюджетаопределяется на основании постановления акимата Кызылординской области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Одобрить заимствование местным исполнительным органом области на 2023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поступление трансфертов в сумме 100 787 тысяч тенге из бюджетов районов и города Кызылорды в связи с изменением законодательства.";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485 546 838,6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532 024 569,5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290 792 939,2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125 095 091,5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10 675 662,1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21 984 393,9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38 610 934,5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38 610 934,5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12 736 278,4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39 742 844,6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39 742 844,6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