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4ea7" w14:textId="6374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Аральск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Аральск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583 768 тысяч тенге;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393 672 тысяч тенге;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13 635 тысяч тенге;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128 198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48 263 тысяч тенге;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722 487 тысяч тенге;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- 138 719 тысяч тенге;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138 719 тысяч тенге;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138 719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от "26" декабря 2023 года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 Аральск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Капилтальные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решение реализации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139 512,7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от "26" декабря 2023 года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от " 26" декабря 2023 года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