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e73f" w14:textId="f65e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Атанши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Атанши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64 046 тысяч тенге;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2 055 тысяч тенге;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0;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61 991 тысяч тенге;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64 233 тысяч тенге;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-187,0 тысяч тенге;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187,0 тысяч тенге;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Атанши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151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Атанши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