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10d0" w14:textId="e54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Басыкара на 2023-2025 годы" от 23 декабря 2022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Басыкара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№176423)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97811,4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95666,4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97,9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Басыкара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№343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Басыкара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настила спортивной площадки, расположенной по улице С. Муканова, аульный округ Басыкара,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среднему ремонту улицы Т. Мусабаева (1,162 км) в селе Басыкара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насосов марки СНП 500/10 (2010 года) с перекачкой воды в селе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дизтоплива для матора СНП 500/10, перекачивающего воду в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343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басыкарского сельского округа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