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bb75" w14:textId="472b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Бозколь на 2023-2025 годы" от 23 декабря 2022 года № 345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мая 2023 года № 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Бозколь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176786)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Бозколь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74495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72773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74500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Дополнить указанное решение приложениями 4, 5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2032 года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345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Бозколь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345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Бозколь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345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неиспользованных (не использованных) в течение финансового года сумм целевых трансфертов в 2022 году, выделенных из вышестоящих бюджетов в бюджет сельского округа Бозколь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гарантированных трансфертов из Национального фонда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Бозколь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