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e3d1" w14:textId="070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Сарыколь на 2023-2025 годы" от 23 декабря 2022 года №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177174)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112885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–114837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приложений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Сарыколь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и государственная регистрация для прокладки трансформаторной установки и 4 –хЛЭП за переделами поселка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блогустройства центрального парка в поселке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электронасоса подающего воду в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"Официальное опубликование, оповещение и размещение информационных материалов указов, решений и иных нормативных правовых актов городского головы на государственном и русском языках в местных печатных СМИ" для службы государственной политики.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Сарыколь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