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67f62" w14:textId="6467f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"О бюджете города Казалинск на 2023-2025 годы" от 23 декабря 2022 года № 338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5 сентября 2023 года № 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города Казалинск на 2023-2025 годы" от 23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338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№176269)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Казалинск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274310,5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35691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налоговые поступления – 492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- 6395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231732,5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278057,2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-3746,7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3746,7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–3746,7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"05" сентября 2023 года № 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2023 года № 338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города Казалинск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тысыч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231732,5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"05" сентября 2023 года № 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338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 бюджету города Казалинск за счет средств районного бюджета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разработке ПСД и проведению государственной экспертизы проекта строительства пешеходных дорожек на 9 улицах города Казалинск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 приобретению жидкого топлива для дизельного насоса для перекачки воды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музыкальной аппаратуры в целях укрепления материально-технической базы ГККП "Городской Дом культуры" г. Казалинск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затрат лесохозяйственного производства для возмещения затрат согласно отчетности учреждения "Казалинское лесное хозяйство и охрана животного мира"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искусственного настила спортивной площадки, расположенной по улице Ерлепесова, г. Казалинск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