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bdcf" w14:textId="cc3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Акжона на 2023-2025 годы" от 23 декабря 2022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№176758)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2402,4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