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1db" w14:textId="970c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2023-2025 годы" от 23 декабря 2022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107637,4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97,9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районный бюджет на 2023 год в бюджет Басыкаринского сельского округа целевые текущие трансферты, выделенные за счет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текущий трансферт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С. Муканова, аульный округ Басыкара,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среднему ремонту улицы Т. Мусабаева (1,162 км) в селе Басыкара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насосов марки СНП 500/10 (2010 года) с перекачкой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матора СНП 500/10, перекачивающего воду в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топлива на отопительный сезон в административном здании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ремонта зрительских сидений басыкарского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