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f0098" w14:textId="9cf00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"О бюджете сельского округа Акжона на 2023-2025 годы" от 23 декабря 2022 года № 339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22 декабря 2023 года № 136.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Акжона на 2023-2025 годы" от 23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№176758) следующие изменений: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Акжона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70591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2206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68385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72993,4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-2402,4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2402,4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2402,4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2023 года № 339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сельского округа Акжона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от"23" декабря 2022 года № 339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 бюджету сельского округа Акжона счет средств районного бюджета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искусственного покрытия спортивной площадки села Майдакол, сельского округа Акжона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ПСД работы по благоустройству территории сельского округа Акжона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