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2aec" w14:textId="b4d2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21 декабря 2022 года № 256 "О бюджете сельского округа Дауылколь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ноября 2023 года № 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Дауылколь на 2023-2025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108 480,4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4 152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104 328,4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108 655,1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256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продажи осовного каптатала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ноября 2023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256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2023 год за счет районного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средние ремонтные работы по автомобильных дорог улицы Т.Изтлеуова, Н.Жанаева, У.Байменова, Каракисык Косулы в селе Тургамамбет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получение государственного экспертного заключения на освещения улицы Н.Жанаева, У.Байменова, Каракисык Косулы в селе Тургамамбет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спортивной площадки в ауле Турмагамбет 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водоного насоса с дизельной мотопомпой и вспомогательного необходимого хозяйственного товаров в целях озоленения село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дополнительную заработную плату в связи с перходом государственных служащих из блога В в болг 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бурение скважины на участке Куйеу асар и канала Убис Дауылкольского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