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6566" w14:textId="4506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Кармакшы 2023-2025 годы"от 21 декабря 2022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ноября 2023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Кармакшы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96 341,3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1 646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91 049,3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96 866,9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259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259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реставрацию мельницы в селе Кармакшы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по защитным плотинам, услуги по оформлению документов на мельницы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средние ремонтные работы по улицам Абая, Сейфуллина, Жениса в сельском округе Кармакшы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 проектно-сметной документации по улицам Абая, Сейфуллина, Жениса в сельском округе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устройство детской игровой площадки в населенном пункте Кызылтам Кармакшинского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озеленению въезда села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составление проектно-сметной документации работы по бурению 2 скважины в сельском округе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