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693" w14:textId="3e4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Жайылма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Жайылма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156 372,0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152 086,0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157 829,3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1 457,3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2024 год передаваемый из районного бюджета в бюджет сельского округа 68 702 тыс тенге.".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подлежающих секвестированию в процессе исполнения бюджета сельского округа на 2024-2026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2 296,7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151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151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2024-2026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