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84f9" w14:textId="e6e8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Кыраш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Кыраш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–70 398 тысяч тенге,в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6 195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64 176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70 398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1000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-1000тысяч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2024 год передаваемый из районного бюджета в бюджет сельского округа 59 827,0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подлежающих секвестированию в процессе исполнения бюджета сельского округа на 2024-2026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162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организаций здоровохранения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162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организаций здоровохранения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162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организаций здоровохранения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162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2024-2026 годы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