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2b4d" w14:textId="7a72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Сунаката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Сунаката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171 348,1 тысяч тенге,в том числе: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6816,0 тысяч тенге;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- 88,0;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36,0;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–164 408,1 тысяч тенге;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176 855,7 тысяч тенге;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-5507,6 тысяч тенге;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5507,6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02.09.2024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2024 год передаваемый из районного бюджета в бюджет сельского округа 78 698,0 тысяч тенге.".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167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2024 годы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02.09.2024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14378,9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167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2025 годы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2026 годы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9 055,0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