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be44" w14:textId="5fab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21 августа 2023 года № 45 "О внесении изменений в решение Сырдарьинского районного маслихата от 20 декабря 2022 года № 175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августа 2023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10722212,6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4358056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6348220,6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10751661,5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124341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144759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- 153789,9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153789,9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269100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144759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29448,9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175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