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be44" w14:textId="5fab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21 августа 2023 года № 45 "О внесении изменений в решение Сырдарьинского районного маслихата от 20 декабря 2022 года № 175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августа 2023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10722212,6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4358056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6348220,6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10751661,5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124341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144759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- 153789,9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153789,9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269100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144759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29448,9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