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f1c37" w14:textId="09f1c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Решение Сырдарьинского районного маслихата от 14 декабря 2023 года "О внесении изменений в решение Сырдарьинского районного маслихата от 20 декабря 2022 года № 175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14 декабря 2023 года № 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от 20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11379810,9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4358434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15336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7005818,9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11409259,8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124341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269100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144759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- 153789,9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153789,9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269100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144759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29448,9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Сырдарьинского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декабря 2023 года № 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2022 года № 175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11379810,9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7005818,9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6995400,9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6995400,9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11409259,8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988608,8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81280,9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районного (города областного значения)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2357889,6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2286407,8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1466213,8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спорта и развития языков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992997,1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2025400,4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1132353,9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2623728,8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2623728,8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814787,4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-153789,9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