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025a" w14:textId="692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2023-2025 годы" от 21 декабря 2022 года № 33/3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апреля 2023 года № 2/2.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12 120 066,7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3 875 864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140 890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8 068 677,7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12 520 270,0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215 390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198 610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-615 593,3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- 615 593,3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198 610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400 203,3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33/3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Единыйземельныйналог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Оказаниежилищнойпомощи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