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0f00" w14:textId="0380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21 декабря 2022 года № 33/3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декабря 2023 года № 9/2.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15 062 104,5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4 250 964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193 358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124 777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10 475 758,5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15 462 307,8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215 390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414 000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198 610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-615 593,3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- 615 593,3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414 000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198 610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400 203,3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33/3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15062104,5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10493005,5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10475758,5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10475758,5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15462307,8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Оказаниежилищнойпомощи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Социональная поддержка граждан, награжденных орденами "Отан", "Даңқ", удостоенных звания "Халық қаһарманы" и почетных званий республики 26 июля 1999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2670556,9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1120783,7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1120783,7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1549773,2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1549773,2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"Ауыл–Ел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-615593,3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