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f3da" w14:textId="175f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2023-2025 годы" от 26 декабря 2022 года № 34/6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90 655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91 523,2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- 868,2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