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ec26" w14:textId="ef3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124 832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125 389,2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-557,2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Талаптан на 2024 год в сумме 79 257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11/21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