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179a" w14:textId="1bf1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 22/187 "Об утверждении регламента собрания местного сообщества села Боранкул"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Бейнеуского районного маслихата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Боранкул" (зарегистрировано в Реестре государственной регистрации нормативных правовых актов под №3602)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Боранкул: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