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e656" w14:textId="42e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2022 года № 28/249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8 декабря 2023 года № 9/77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7 386 266,6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3 940 910,6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32 441,0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58 659,0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3 354 256,0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7 624 838,4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75 545,0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84 880,0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-314 116,8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- 155 250,0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- 84 880,0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- 243 746,8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2023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15,3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2023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1 798 795,0 тысячи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2023 года №9/77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 №28/249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