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9b80" w14:textId="4dd9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декабря 2023 года № 10/80.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№7/71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2024-202465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9 420 554,1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4 891 494,5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14 156,0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23 073,8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4 491 829,8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9 804 116,4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214 898,0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310 128,0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95 230,0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-598 460,3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598 460,3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- 310 128,0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- 100 957,2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- 389 289,5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на 2024 год в районный бюджет выделена субвенция в сумме 2 043 022,0 тысячи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из районного бюджета на 2024 год в бюджеты сел и сельского округа выделена субвенция в сумме 292 012,0 тысячи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54 541,0 тысяча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64 272,0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25 606,0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22 702,0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24 285,0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25 794,0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23 679,0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22 745,0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28 388,0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установлены нормативы распределения доходов в районный бюджет на 2024 год в следующих размерах: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Бейнеуского районного маслихата Мангистауской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в сумме 100 000,0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Бейнеуского районного маслихата Мангистауской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Принять к сведению, что в районный бюджет на 2024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2 678 183,0 тысячи тенге. Порядок их использования определяется на основании постановления акимата района.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Бейнеуского районного маслихата Мангистауской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направленных на реализацию бюджетных инвестиционных проектов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9 420 554,1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9 804 116,4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Бейнеуского районного маслихата Мангистауской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 на реализацию бюджетных инвестиционных проектов (программ)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7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