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10f" w14:textId="1b2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23 декабря 2022 года № 21/205 "О районном бюджете на 2023- 2025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мая 2023 года № 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14 495 385,2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10 632 816,3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179 283,0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87 833,9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3 595 452,0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14 527 765,4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151 536,0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258 750,0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107 214,0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-183 916,2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183 916,2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258 750,0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107 214,0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32 380,2 тысяч тенге.";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на 2023 год в бюджеты сел и сельских округов выделена субвенция в сумме 924 630,1 тысячи тенге, в том числе: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61 185,0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69 786,8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189 093,1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84 710,0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270 416,8 тысячи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139 420,6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110 017,8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сумме 6 900,0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21/205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14 495 385,2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10 632 816,3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10 132 294,1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10 116 120,0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7 173 801,4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7 173 801,4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2 096 789,3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