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8e3a" w14:textId="1698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23 декабря 2022 года № 21/205 "О районном бюджете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6 октября 2023 года № 6/43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районном бюджете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№21/205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12 424 578,1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9 942 772,8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45 476,3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89 617,0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2 346 712,0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12 456 958,3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151 536,0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258 750,0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107 214,0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-183 916,2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183 916,2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258 750,0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107 214,0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32 380,2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2023 год в бюджеты сел и сельских округов выделена субвенция в сумме 917 599,3 тысячи тенге, в том числе: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53 074,6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70 446,1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190 947,4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75 049,6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285 273,1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139 947,7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102 860,8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района в сумме 21 027,0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Калаубай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октября 2023 года № 6/43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21/205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12 424578,1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9 942 772,8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168 225,6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138 294,6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9 659240,4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9 633 410,7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73 205,0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2 346 712,0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2 346 712,0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12 456 958,3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457 950,4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581 708,6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619 220,3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655 453,0,0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159 859, 0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6 618 947,3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6 618 947,3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4 136 468,0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1 534 045,0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917 599,3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-183 916,2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