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3e43" w14:textId="ed63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измененийв решение Мангистауского районного маслихата от 21 декабря 2022 года № 18/184 "О районном бюджете на 2023 - 2025годы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октября 2023 года № 6/40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 районном бюджете на 2023-2025 годы"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№18/184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13 808 204,4 тысячи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6 335 369,8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16 576,0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4 266,0 тысяч тенге; поступлениям трансфертов – 7 451 992,6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13 839 590,8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260 054,9 тысяча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388 125,0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–128 070,1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-291 441,3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291 441,3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388 125,0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128 070,1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31 386,4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2023 год в бюджеты сел и сельских округов выделена субвенция в сумме 1 065 673,6 тысяча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383 468,6 тысячи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63 076,0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73 084,0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66 368,0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50 775,0 тысяча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90 632,0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58 022,0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51 891,0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36 380,0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97 603,0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49 814,0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44 560,0 тысяч тенге.";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43 процентов;";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Е. Махмутов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№18/184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13 808 204,4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6 335 369,8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895 880,7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726 104,7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469 017,2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4 900 561,6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4 852 842,6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7 451 992,6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тратор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13 839 590,8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1 120 624,5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эффективность 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1 508 886,1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563 713,9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50 024,4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939 172,2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527 712,5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123 166,5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5 102 001,4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4 369 383,4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2 630 192,6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1 729 854,8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774 097,0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1 916 921,0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1 704 707,0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1 876 963,0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1 576 058,0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1 416 873,0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1 267 690,6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1 065 673,6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- 291 441,3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291 441,3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388 125,0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